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0F7" w:rsidRDefault="001C70F7">
      <w:pPr>
        <w:pStyle w:val="ConsPlusNormal"/>
        <w:outlineLvl w:val="0"/>
      </w:pPr>
      <w:bookmarkStart w:id="0" w:name="_GoBack"/>
      <w:bookmarkEnd w:id="0"/>
      <w:r>
        <w:t>Зарегистрировано в Минюсте России 27 февраля 2019 г. N 53910</w:t>
      </w:r>
    </w:p>
    <w:p w:rsidR="001C70F7" w:rsidRDefault="001C70F7">
      <w:pPr>
        <w:pStyle w:val="ConsPlusNormal"/>
        <w:pBdr>
          <w:top w:val="single" w:sz="6" w:space="0" w:color="auto"/>
        </w:pBdr>
        <w:spacing w:before="100" w:after="100"/>
        <w:jc w:val="both"/>
        <w:rPr>
          <w:sz w:val="2"/>
          <w:szCs w:val="2"/>
        </w:rPr>
      </w:pPr>
    </w:p>
    <w:p w:rsidR="001C70F7" w:rsidRDefault="001C70F7">
      <w:pPr>
        <w:pStyle w:val="ConsPlusNormal"/>
        <w:jc w:val="both"/>
      </w:pPr>
    </w:p>
    <w:p w:rsidR="001C70F7" w:rsidRDefault="001C70F7">
      <w:pPr>
        <w:pStyle w:val="ConsPlusTitle"/>
        <w:jc w:val="center"/>
      </w:pPr>
      <w:r>
        <w:t>МИНИСТЕРСТВО ФИНАНСОВ РОССИЙСКОЙ ФЕДЕРАЦИИ</w:t>
      </w:r>
    </w:p>
    <w:p w:rsidR="001C70F7" w:rsidRDefault="001C70F7">
      <w:pPr>
        <w:pStyle w:val="ConsPlusTitle"/>
        <w:jc w:val="center"/>
      </w:pPr>
    </w:p>
    <w:p w:rsidR="001C70F7" w:rsidRDefault="001C70F7">
      <w:pPr>
        <w:pStyle w:val="ConsPlusTitle"/>
        <w:jc w:val="center"/>
      </w:pPr>
      <w:r>
        <w:t>ФЕДЕРАЛЬНОЕ КАЗНАЧЕЙСТВО</w:t>
      </w:r>
    </w:p>
    <w:p w:rsidR="001C70F7" w:rsidRDefault="001C70F7">
      <w:pPr>
        <w:pStyle w:val="ConsPlusTitle"/>
        <w:jc w:val="center"/>
      </w:pPr>
    </w:p>
    <w:p w:rsidR="001C70F7" w:rsidRDefault="001C70F7">
      <w:pPr>
        <w:pStyle w:val="ConsPlusTitle"/>
        <w:jc w:val="center"/>
      </w:pPr>
      <w:r>
        <w:t>ПРИКАЗ</w:t>
      </w:r>
    </w:p>
    <w:p w:rsidR="001C70F7" w:rsidRDefault="001C70F7">
      <w:pPr>
        <w:pStyle w:val="ConsPlusTitle"/>
        <w:jc w:val="center"/>
      </w:pPr>
      <w:r>
        <w:t>от 28 января 2019 г. N 7н</w:t>
      </w:r>
    </w:p>
    <w:p w:rsidR="001C70F7" w:rsidRDefault="001C70F7">
      <w:pPr>
        <w:pStyle w:val="ConsPlusTitle"/>
        <w:jc w:val="center"/>
      </w:pPr>
    </w:p>
    <w:p w:rsidR="001C70F7" w:rsidRDefault="001C70F7">
      <w:pPr>
        <w:pStyle w:val="ConsPlusTitle"/>
        <w:jc w:val="center"/>
      </w:pPr>
      <w:r>
        <w:t>ОБ УТВЕРЖДЕНИИ МЕТОДИКИ</w:t>
      </w:r>
    </w:p>
    <w:p w:rsidR="001C70F7" w:rsidRDefault="001C70F7">
      <w:pPr>
        <w:pStyle w:val="ConsPlusTitle"/>
        <w:jc w:val="center"/>
      </w:pPr>
      <w:r>
        <w:t>ПРОВЕДЕНИЯ КОНКУРСОВ НА ЗАМЕЩЕНИЕ ВАКАНТНОЙ ДОЛЖНОСТИ</w:t>
      </w:r>
    </w:p>
    <w:p w:rsidR="001C70F7" w:rsidRDefault="001C70F7">
      <w:pPr>
        <w:pStyle w:val="ConsPlusTitle"/>
        <w:jc w:val="center"/>
      </w:pPr>
      <w:r>
        <w:t>ГОСУДАРСТВЕННОЙ ГРАЖДАНСКОЙ СЛУЖБЫ РОССИЙСКОЙ ФЕДЕРАЦИИ</w:t>
      </w:r>
    </w:p>
    <w:p w:rsidR="001C70F7" w:rsidRDefault="001C70F7">
      <w:pPr>
        <w:pStyle w:val="ConsPlusTitle"/>
        <w:jc w:val="center"/>
      </w:pPr>
      <w:r>
        <w:t>В ФЕДЕРАЛЬНОМ КАЗНАЧЕЙСТВЕ, А ТАКЖЕ ПОРЯДКА И СРОКОВ РАБОТЫ</w:t>
      </w:r>
    </w:p>
    <w:p w:rsidR="001C70F7" w:rsidRDefault="001C70F7">
      <w:pPr>
        <w:pStyle w:val="ConsPlusTitle"/>
        <w:jc w:val="center"/>
      </w:pPr>
      <w:r>
        <w:t>КОНКУРСНОЙ КОМИССИИ ФЕДЕРАЛЬНОГО КАЗНАЧЕЙСТВА</w:t>
      </w:r>
    </w:p>
    <w:p w:rsidR="001C70F7" w:rsidRDefault="001C70F7">
      <w:pPr>
        <w:pStyle w:val="ConsPlusNormal"/>
        <w:jc w:val="both"/>
      </w:pPr>
    </w:p>
    <w:p w:rsidR="001C70F7" w:rsidRDefault="001C70F7">
      <w:pPr>
        <w:pStyle w:val="ConsPlusNormal"/>
        <w:ind w:firstLine="540"/>
        <w:jc w:val="both"/>
      </w:pPr>
      <w:proofErr w:type="gramStart"/>
      <w:r>
        <w:t xml:space="preserve">В соответствии с </w:t>
      </w:r>
      <w:hyperlink r:id="rId5"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t xml:space="preserve"> N 23, ст. 2874; N 27, ст. 3477; 2016, N 27, ст. 4157), </w:t>
      </w:r>
      <w:hyperlink r:id="rId6"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t xml:space="preserve">2017, N 37, ст. 5506), </w:t>
      </w:r>
      <w:hyperlink r:id="rId7"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1C70F7" w:rsidRDefault="001C70F7">
      <w:pPr>
        <w:pStyle w:val="ConsPlusNormal"/>
        <w:spacing w:before="220"/>
        <w:ind w:firstLine="540"/>
        <w:jc w:val="both"/>
      </w:pPr>
      <w:r>
        <w:t>1. Утвердить:</w:t>
      </w:r>
    </w:p>
    <w:p w:rsidR="001C70F7" w:rsidRDefault="001C70F7">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7" w:history="1">
        <w:r>
          <w:rPr>
            <w:color w:val="0000FF"/>
          </w:rPr>
          <w:t>приложению N 1</w:t>
        </w:r>
      </w:hyperlink>
      <w:r>
        <w:t xml:space="preserve"> к настоящему приказу;</w:t>
      </w:r>
    </w:p>
    <w:p w:rsidR="001C70F7" w:rsidRDefault="001C70F7">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72" w:history="1">
        <w:r>
          <w:rPr>
            <w:color w:val="0000FF"/>
          </w:rPr>
          <w:t>приложению N 2</w:t>
        </w:r>
      </w:hyperlink>
      <w:r>
        <w:t xml:space="preserve"> к настоящему приказу.</w:t>
      </w:r>
    </w:p>
    <w:p w:rsidR="001C70F7" w:rsidRDefault="001C70F7">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1C70F7" w:rsidRDefault="001C70F7">
      <w:pPr>
        <w:pStyle w:val="ConsPlusNormal"/>
        <w:spacing w:before="220"/>
        <w:ind w:firstLine="540"/>
        <w:jc w:val="both"/>
      </w:pPr>
      <w:r>
        <w:t>3. Признать утратившими силу:</w:t>
      </w:r>
    </w:p>
    <w:p w:rsidR="001C70F7" w:rsidRDefault="001C70F7">
      <w:pPr>
        <w:pStyle w:val="ConsPlusNormal"/>
        <w:spacing w:before="220"/>
        <w:ind w:firstLine="540"/>
        <w:jc w:val="both"/>
      </w:pPr>
      <w:hyperlink r:id="rId8" w:history="1">
        <w:proofErr w:type="gramStart"/>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t xml:space="preserve"> номер 24047);</w:t>
      </w:r>
    </w:p>
    <w:p w:rsidR="001C70F7" w:rsidRDefault="001C70F7">
      <w:pPr>
        <w:pStyle w:val="ConsPlusNormal"/>
        <w:spacing w:before="220"/>
        <w:ind w:firstLine="540"/>
        <w:jc w:val="both"/>
      </w:pPr>
      <w:hyperlink r:id="rId9" w:history="1">
        <w:proofErr w:type="gramStart"/>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w:t>
      </w:r>
      <w:r>
        <w:lastRenderedPageBreak/>
        <w:t>утвержденные приказом Федерального казначейства от 23 марта 2012 г</w:t>
      </w:r>
      <w:proofErr w:type="gramEnd"/>
      <w:r>
        <w:t>. N 4н" (зарегистрирован в Министерстве юстиции Российской Федерации 13 января 2016 г., регистрационный номер 40563);</w:t>
      </w:r>
    </w:p>
    <w:p w:rsidR="001C70F7" w:rsidRDefault="001C70F7">
      <w:pPr>
        <w:pStyle w:val="ConsPlusNormal"/>
        <w:spacing w:before="220"/>
        <w:ind w:firstLine="540"/>
        <w:jc w:val="both"/>
      </w:pPr>
      <w:hyperlink r:id="rId10" w:history="1">
        <w:proofErr w:type="gramStart"/>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1C70F7" w:rsidRDefault="001C70F7">
      <w:pPr>
        <w:pStyle w:val="ConsPlusNormal"/>
        <w:jc w:val="both"/>
      </w:pPr>
    </w:p>
    <w:p w:rsidR="001C70F7" w:rsidRDefault="001C70F7">
      <w:pPr>
        <w:pStyle w:val="ConsPlusNormal"/>
        <w:jc w:val="right"/>
      </w:pPr>
      <w:r>
        <w:t>Руководитель</w:t>
      </w:r>
    </w:p>
    <w:p w:rsidR="001C70F7" w:rsidRDefault="001C70F7">
      <w:pPr>
        <w:pStyle w:val="ConsPlusNormal"/>
        <w:jc w:val="right"/>
      </w:pPr>
      <w:r>
        <w:t>Р.Е.АРТЮХИН</w:t>
      </w:r>
    </w:p>
    <w:p w:rsidR="001C70F7" w:rsidRDefault="001C70F7">
      <w:pPr>
        <w:pStyle w:val="ConsPlusNormal"/>
        <w:jc w:val="both"/>
      </w:pPr>
    </w:p>
    <w:p w:rsidR="001C70F7" w:rsidRDefault="001C70F7">
      <w:pPr>
        <w:pStyle w:val="ConsPlusNormal"/>
        <w:jc w:val="right"/>
      </w:pPr>
      <w:r>
        <w:t>Согласовано</w:t>
      </w:r>
    </w:p>
    <w:p w:rsidR="001C70F7" w:rsidRDefault="001C70F7">
      <w:pPr>
        <w:pStyle w:val="ConsPlusNormal"/>
        <w:jc w:val="right"/>
      </w:pPr>
      <w:r>
        <w:t>Первый заместитель</w:t>
      </w:r>
    </w:p>
    <w:p w:rsidR="001C70F7" w:rsidRDefault="001C70F7">
      <w:pPr>
        <w:pStyle w:val="ConsPlusNormal"/>
        <w:jc w:val="right"/>
      </w:pPr>
      <w:r>
        <w:t>Председателя Правительства</w:t>
      </w:r>
    </w:p>
    <w:p w:rsidR="001C70F7" w:rsidRDefault="001C70F7">
      <w:pPr>
        <w:pStyle w:val="ConsPlusNormal"/>
        <w:jc w:val="right"/>
      </w:pPr>
      <w:r>
        <w:t>Российской Федерации -</w:t>
      </w:r>
    </w:p>
    <w:p w:rsidR="001C70F7" w:rsidRDefault="001C70F7">
      <w:pPr>
        <w:pStyle w:val="ConsPlusNormal"/>
        <w:jc w:val="right"/>
      </w:pPr>
      <w:r>
        <w:t>Министр финансов</w:t>
      </w:r>
    </w:p>
    <w:p w:rsidR="001C70F7" w:rsidRDefault="001C70F7">
      <w:pPr>
        <w:pStyle w:val="ConsPlusNormal"/>
        <w:jc w:val="right"/>
      </w:pPr>
      <w:r>
        <w:t>Российской Федерации</w:t>
      </w:r>
    </w:p>
    <w:p w:rsidR="001C70F7" w:rsidRDefault="001C70F7">
      <w:pPr>
        <w:pStyle w:val="ConsPlusNormal"/>
        <w:jc w:val="right"/>
      </w:pPr>
      <w:r>
        <w:t>А.Г.СИЛУАНОВ</w:t>
      </w:r>
    </w:p>
    <w:p w:rsidR="001C70F7" w:rsidRDefault="001C70F7">
      <w:pPr>
        <w:pStyle w:val="ConsPlusNormal"/>
        <w:jc w:val="right"/>
      </w:pPr>
      <w:r>
        <w:t>25.01.2019</w:t>
      </w: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right"/>
        <w:outlineLvl w:val="0"/>
      </w:pPr>
      <w:r>
        <w:t>Приложение N 1</w:t>
      </w:r>
    </w:p>
    <w:p w:rsidR="001C70F7" w:rsidRDefault="001C70F7">
      <w:pPr>
        <w:pStyle w:val="ConsPlusNormal"/>
        <w:jc w:val="right"/>
      </w:pPr>
      <w:r>
        <w:t>к приказу Федерального казначейства</w:t>
      </w:r>
    </w:p>
    <w:p w:rsidR="001C70F7" w:rsidRDefault="001C70F7">
      <w:pPr>
        <w:pStyle w:val="ConsPlusNormal"/>
        <w:jc w:val="right"/>
      </w:pPr>
      <w:r>
        <w:t>от 28 января 2019 г. N 7н</w:t>
      </w:r>
    </w:p>
    <w:p w:rsidR="001C70F7" w:rsidRDefault="001C70F7">
      <w:pPr>
        <w:pStyle w:val="ConsPlusNormal"/>
        <w:jc w:val="both"/>
      </w:pPr>
    </w:p>
    <w:p w:rsidR="001C70F7" w:rsidRDefault="001C70F7">
      <w:pPr>
        <w:pStyle w:val="ConsPlusTitle"/>
        <w:jc w:val="center"/>
      </w:pPr>
      <w:bookmarkStart w:id="1" w:name="P47"/>
      <w:bookmarkEnd w:id="1"/>
      <w:r>
        <w:t>МЕТОДИКА</w:t>
      </w:r>
    </w:p>
    <w:p w:rsidR="001C70F7" w:rsidRDefault="001C70F7">
      <w:pPr>
        <w:pStyle w:val="ConsPlusTitle"/>
        <w:jc w:val="center"/>
      </w:pPr>
      <w:r>
        <w:t>ПРОВЕДЕНИЯ КОНКУРСОВ НА ЗАМЕЩЕНИЕ ВАКАНТНОЙ ДОЛЖНОСТИ</w:t>
      </w:r>
    </w:p>
    <w:p w:rsidR="001C70F7" w:rsidRDefault="001C70F7">
      <w:pPr>
        <w:pStyle w:val="ConsPlusTitle"/>
        <w:jc w:val="center"/>
      </w:pPr>
      <w:r>
        <w:t>ГОСУДАРСТВЕННОЙ ГРАЖДАНСКОЙ СЛУЖБЫ РОССИЙСКОЙ ФЕДЕРАЦИИ</w:t>
      </w:r>
    </w:p>
    <w:p w:rsidR="001C70F7" w:rsidRDefault="001C70F7">
      <w:pPr>
        <w:pStyle w:val="ConsPlusTitle"/>
        <w:jc w:val="center"/>
      </w:pPr>
      <w:r>
        <w:t>В ФЕДЕРАЛЬНОМ КАЗНАЧЕЙСТВЕ</w:t>
      </w:r>
    </w:p>
    <w:p w:rsidR="001C70F7" w:rsidRDefault="001C70F7">
      <w:pPr>
        <w:pStyle w:val="ConsPlusNormal"/>
        <w:jc w:val="both"/>
      </w:pPr>
    </w:p>
    <w:p w:rsidR="001C70F7" w:rsidRDefault="001C70F7">
      <w:pPr>
        <w:pStyle w:val="ConsPlusNormal"/>
        <w:ind w:firstLine="540"/>
        <w:jc w:val="both"/>
      </w:pPr>
      <w:r>
        <w:t xml:space="preserve">1. </w:t>
      </w:r>
      <w:proofErr w:type="gramStart"/>
      <w: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1C70F7" w:rsidRDefault="001C70F7">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1C70F7" w:rsidRDefault="001C70F7">
      <w:pPr>
        <w:pStyle w:val="ConsPlusNormal"/>
        <w:spacing w:before="220"/>
        <w:ind w:firstLine="540"/>
        <w:jc w:val="both"/>
      </w:pPr>
      <w:r>
        <w:t>3. Основными задачами проведения конкурса являются:</w:t>
      </w:r>
    </w:p>
    <w:p w:rsidR="001C70F7" w:rsidRDefault="001C70F7">
      <w:pPr>
        <w:pStyle w:val="ConsPlusNormal"/>
        <w:spacing w:before="220"/>
        <w:ind w:firstLine="540"/>
        <w:jc w:val="both"/>
      </w:pPr>
      <w:r>
        <w:lastRenderedPageBreak/>
        <w:t>обеспечение конституционного права граждан Российской Федерации на равный доступ к гражданской службе;</w:t>
      </w:r>
    </w:p>
    <w:p w:rsidR="001C70F7" w:rsidRDefault="001C70F7">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1C70F7" w:rsidRDefault="001C70F7">
      <w:pPr>
        <w:pStyle w:val="ConsPlusNormal"/>
        <w:spacing w:before="220"/>
        <w:ind w:firstLine="540"/>
        <w:jc w:val="both"/>
      </w:pPr>
      <w:r>
        <w:t>определение победителя для назначения на вакантную должность гражданской службы.</w:t>
      </w:r>
    </w:p>
    <w:p w:rsidR="001C70F7" w:rsidRDefault="001C70F7">
      <w:pPr>
        <w:pStyle w:val="ConsPlusNormal"/>
        <w:spacing w:before="220"/>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1"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w:t>
      </w:r>
      <w:proofErr w:type="gramEnd"/>
      <w:r>
        <w:t xml:space="preserve"> </w:t>
      </w:r>
      <w:proofErr w:type="gramStart"/>
      <w: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1C70F7" w:rsidRDefault="001C70F7">
      <w:pPr>
        <w:pStyle w:val="ConsPlusNormal"/>
        <w:spacing w:before="220"/>
        <w:ind w:firstLine="540"/>
        <w:jc w:val="both"/>
      </w:pPr>
      <w:r>
        <w:t>5. Конкурс проводится в два этапа.</w:t>
      </w:r>
    </w:p>
    <w:p w:rsidR="001C70F7" w:rsidRDefault="001C70F7">
      <w:pPr>
        <w:pStyle w:val="ConsPlusNormal"/>
        <w:spacing w:before="220"/>
        <w:ind w:firstLine="540"/>
        <w:jc w:val="both"/>
      </w:pPr>
      <w:r>
        <w:t>6. На первом этапе осуществляется:</w:t>
      </w:r>
    </w:p>
    <w:p w:rsidR="001C70F7" w:rsidRDefault="001C70F7">
      <w:pPr>
        <w:pStyle w:val="ConsPlusNormal"/>
        <w:spacing w:before="220"/>
        <w:ind w:firstLine="540"/>
        <w:jc w:val="both"/>
      </w:pPr>
      <w:r>
        <w:t>а) подготовка и размещение объявления о приеме документов для участия в конкурсе;</w:t>
      </w:r>
    </w:p>
    <w:p w:rsidR="001C70F7" w:rsidRDefault="001C70F7">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1C70F7" w:rsidRDefault="001C70F7">
      <w:pPr>
        <w:pStyle w:val="ConsPlusNormal"/>
        <w:spacing w:before="220"/>
        <w:ind w:firstLine="540"/>
        <w:jc w:val="both"/>
      </w:pPr>
      <w:r>
        <w:t xml:space="preserve">7. </w:t>
      </w:r>
      <w:proofErr w:type="gramStart"/>
      <w: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2"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1C70F7" w:rsidRDefault="001C70F7">
      <w:pPr>
        <w:pStyle w:val="ConsPlusNormal"/>
        <w:spacing w:before="220"/>
        <w:ind w:firstLine="540"/>
        <w:jc w:val="both"/>
      </w:pPr>
      <w:r>
        <w:t>наименование вакантной должности гражданской службы;</w:t>
      </w:r>
    </w:p>
    <w:p w:rsidR="001C70F7" w:rsidRDefault="001C70F7">
      <w:pPr>
        <w:pStyle w:val="ConsPlusNormal"/>
        <w:spacing w:before="220"/>
        <w:ind w:firstLine="540"/>
        <w:jc w:val="both"/>
      </w:pPr>
      <w:r>
        <w:t>квалификационные требования для замещения вакантной должности гражданской службы;</w:t>
      </w:r>
    </w:p>
    <w:p w:rsidR="001C70F7" w:rsidRDefault="001C70F7">
      <w:pPr>
        <w:pStyle w:val="ConsPlusNormal"/>
        <w:spacing w:before="220"/>
        <w:ind w:firstLine="540"/>
        <w:jc w:val="both"/>
      </w:pPr>
      <w:r>
        <w:t>условия прохождения гражданской службы;</w:t>
      </w:r>
    </w:p>
    <w:p w:rsidR="001C70F7" w:rsidRDefault="001C70F7">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1C70F7" w:rsidRDefault="001C70F7">
      <w:pPr>
        <w:pStyle w:val="ConsPlusNormal"/>
        <w:spacing w:before="220"/>
        <w:ind w:firstLine="540"/>
        <w:jc w:val="both"/>
      </w:pPr>
      <w:r>
        <w:t>срок, до истечения которого принимаются указанные документы;</w:t>
      </w:r>
    </w:p>
    <w:p w:rsidR="001C70F7" w:rsidRDefault="001C70F7">
      <w:pPr>
        <w:pStyle w:val="ConsPlusNormal"/>
        <w:spacing w:before="220"/>
        <w:ind w:firstLine="540"/>
        <w:jc w:val="both"/>
      </w:pPr>
      <w:r>
        <w:t>предполагаемая дата проведения конкурса, место и порядок его проведения;</w:t>
      </w:r>
    </w:p>
    <w:p w:rsidR="001C70F7" w:rsidRDefault="001C70F7">
      <w:pPr>
        <w:pStyle w:val="ConsPlusNormal"/>
        <w:spacing w:before="220"/>
        <w:ind w:firstLine="540"/>
        <w:jc w:val="both"/>
      </w:pPr>
      <w:r>
        <w:t xml:space="preserve">информация о необходимости оформления допуска к </w:t>
      </w:r>
      <w:hyperlink r:id="rId13" w:history="1">
        <w:r>
          <w:rPr>
            <w:color w:val="0000FF"/>
          </w:rPr>
          <w:t>сведениям</w:t>
        </w:r>
      </w:hyperlink>
      <w:r>
        <w:t>, составляющим государственную и иную охраняемую законом тайну;</w:t>
      </w:r>
    </w:p>
    <w:p w:rsidR="001C70F7" w:rsidRDefault="001C70F7">
      <w:pPr>
        <w:pStyle w:val="ConsPlusNormal"/>
        <w:spacing w:before="220"/>
        <w:ind w:firstLine="540"/>
        <w:jc w:val="both"/>
      </w:pPr>
      <w:r>
        <w:lastRenderedPageBreak/>
        <w:t>информация о методах оценки профессиональных и личностных качеств кандидатов;</w:t>
      </w:r>
    </w:p>
    <w:p w:rsidR="001C70F7" w:rsidRDefault="001C70F7">
      <w:pPr>
        <w:pStyle w:val="ConsPlusNormal"/>
        <w:spacing w:before="220"/>
        <w:ind w:firstLine="540"/>
        <w:jc w:val="both"/>
      </w:pPr>
      <w:r>
        <w:t xml:space="preserve">положения должностного </w:t>
      </w:r>
      <w:hyperlink r:id="rId14"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1C70F7" w:rsidRDefault="001C70F7">
      <w:pPr>
        <w:pStyle w:val="ConsPlusNormal"/>
        <w:spacing w:before="220"/>
        <w:ind w:firstLine="540"/>
        <w:jc w:val="both"/>
      </w:pPr>
      <w:r>
        <w:t>другие информационные материалы.</w:t>
      </w:r>
    </w:p>
    <w:p w:rsidR="001C70F7" w:rsidRDefault="001C70F7">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1C70F7" w:rsidRDefault="001C70F7">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5"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1C70F7" w:rsidRDefault="001C70F7">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1C70F7" w:rsidRDefault="001C70F7">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1C70F7" w:rsidRDefault="001C70F7">
      <w:pPr>
        <w:pStyle w:val="ConsPlusNormal"/>
        <w:spacing w:before="220"/>
        <w:ind w:firstLine="540"/>
        <w:jc w:val="both"/>
      </w:pPr>
      <w:r>
        <w:t xml:space="preserve">8. </w:t>
      </w:r>
      <w:proofErr w:type="gramStart"/>
      <w: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1C70F7" w:rsidRDefault="001C70F7">
      <w:pPr>
        <w:pStyle w:val="ConsPlusNormal"/>
        <w:spacing w:before="220"/>
        <w:ind w:firstLine="540"/>
        <w:jc w:val="both"/>
      </w:pPr>
      <w:bookmarkStart w:id="2" w:name="P79"/>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1C70F7" w:rsidRDefault="001C70F7">
      <w:pPr>
        <w:pStyle w:val="ConsPlusNormal"/>
        <w:spacing w:before="220"/>
        <w:ind w:firstLine="540"/>
        <w:jc w:val="both"/>
      </w:pPr>
      <w:r>
        <w:t>а) личное заявление;</w:t>
      </w:r>
    </w:p>
    <w:p w:rsidR="001C70F7" w:rsidRDefault="001C70F7">
      <w:pPr>
        <w:pStyle w:val="ConsPlusNormal"/>
        <w:spacing w:before="220"/>
        <w:ind w:firstLine="540"/>
        <w:jc w:val="both"/>
      </w:pPr>
      <w:r>
        <w:t xml:space="preserve">б) заполненную и подписанную анкету по </w:t>
      </w:r>
      <w:hyperlink r:id="rId16"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1C70F7" w:rsidRDefault="001C70F7">
      <w:pPr>
        <w:pStyle w:val="ConsPlusNormal"/>
        <w:spacing w:before="220"/>
        <w:ind w:firstLine="540"/>
        <w:jc w:val="both"/>
      </w:pPr>
      <w:r>
        <w:t xml:space="preserve">в) копию паспорта или заменяющего его документа (подлинник соответствующего документа предъявляется лично по </w:t>
      </w:r>
      <w:proofErr w:type="gramStart"/>
      <w:r>
        <w:t>прибытии</w:t>
      </w:r>
      <w:proofErr w:type="gramEnd"/>
      <w:r>
        <w:t xml:space="preserve"> на конкурс);</w:t>
      </w:r>
    </w:p>
    <w:p w:rsidR="001C70F7" w:rsidRDefault="001C70F7">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1C70F7" w:rsidRDefault="001C70F7">
      <w:pPr>
        <w:pStyle w:val="ConsPlusNormal"/>
        <w:spacing w:before="220"/>
        <w:ind w:firstLine="540"/>
        <w:jc w:val="both"/>
      </w:pPr>
      <w: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1C70F7" w:rsidRDefault="001C70F7">
      <w:pPr>
        <w:pStyle w:val="ConsPlusNormal"/>
        <w:spacing w:before="220"/>
        <w:ind w:firstLine="540"/>
        <w:jc w:val="both"/>
      </w:pPr>
      <w:r>
        <w:t xml:space="preserve">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w:t>
      </w:r>
      <w:r>
        <w:lastRenderedPageBreak/>
        <w:t>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1C70F7" w:rsidRDefault="001C70F7">
      <w:pPr>
        <w:pStyle w:val="ConsPlusNormal"/>
        <w:spacing w:before="220"/>
        <w:ind w:firstLine="540"/>
        <w:jc w:val="both"/>
      </w:pPr>
      <w:proofErr w:type="gramStart"/>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7"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1C70F7" w:rsidRDefault="001C70F7">
      <w:pPr>
        <w:pStyle w:val="ConsPlusNormal"/>
        <w:spacing w:before="220"/>
        <w:ind w:firstLine="540"/>
        <w:jc w:val="both"/>
      </w:pPr>
      <w: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1C70F7" w:rsidRDefault="001C70F7">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C70F7" w:rsidRDefault="001C70F7">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1C70F7" w:rsidRDefault="001C70F7">
      <w:pPr>
        <w:pStyle w:val="ConsPlusNormal"/>
        <w:spacing w:before="220"/>
        <w:ind w:firstLine="540"/>
        <w:jc w:val="both"/>
      </w:pPr>
      <w:bookmarkStart w:id="3" w:name="P90"/>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1C70F7" w:rsidRDefault="001C70F7">
      <w:pPr>
        <w:pStyle w:val="ConsPlusNormal"/>
        <w:spacing w:before="220"/>
        <w:ind w:firstLine="540"/>
        <w:jc w:val="both"/>
      </w:pPr>
      <w:proofErr w:type="gramStart"/>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18" w:history="1">
        <w:r>
          <w:rPr>
            <w:color w:val="0000FF"/>
          </w:rPr>
          <w:t>форме</w:t>
        </w:r>
      </w:hyperlink>
      <w:r>
        <w:t>, утвержденной распоряжением Правительства</w:t>
      </w:r>
      <w:proofErr w:type="gramEnd"/>
      <w:r>
        <w:t xml:space="preserve"> Российской Федерации от 26 мая 2005 г. N 667-р (Собрание законодательства Российской Федерации, 2005, N 22, ст. 2192; 2018, N 12, ст. 1677), с фотографией.</w:t>
      </w:r>
    </w:p>
    <w:p w:rsidR="001C70F7" w:rsidRDefault="001C70F7">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1C70F7" w:rsidRDefault="001C70F7">
      <w:pPr>
        <w:pStyle w:val="ConsPlusNormal"/>
        <w:spacing w:before="220"/>
        <w:ind w:firstLine="540"/>
        <w:jc w:val="both"/>
      </w:pPr>
      <w:r>
        <w:t xml:space="preserve">12. Документы, указанные в </w:t>
      </w:r>
      <w:hyperlink w:anchor="P79" w:history="1">
        <w:r>
          <w:rPr>
            <w:color w:val="0000FF"/>
          </w:rPr>
          <w:t>пунктах 9</w:t>
        </w:r>
      </w:hyperlink>
      <w:r>
        <w:t xml:space="preserve"> и </w:t>
      </w:r>
      <w:hyperlink w:anchor="P90"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1C70F7" w:rsidRDefault="001C70F7">
      <w:pPr>
        <w:pStyle w:val="ConsPlusNormal"/>
        <w:spacing w:before="220"/>
        <w:ind w:firstLine="540"/>
        <w:jc w:val="both"/>
      </w:pPr>
      <w:proofErr w:type="gramStart"/>
      <w:r>
        <w:t xml:space="preserve">Порядок представления документов в электронном виде установлен </w:t>
      </w:r>
      <w:hyperlink r:id="rId19"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t xml:space="preserve"> службе Российской Федерации" (Собрание законодательства Российской Федерации, 2018, N 12, ст. 1677).</w:t>
      </w:r>
    </w:p>
    <w:p w:rsidR="001C70F7" w:rsidRDefault="001C70F7">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C70F7" w:rsidRDefault="001C70F7">
      <w:pPr>
        <w:pStyle w:val="ConsPlusNormal"/>
        <w:spacing w:before="220"/>
        <w:ind w:firstLine="540"/>
        <w:jc w:val="both"/>
      </w:pPr>
      <w:r>
        <w:lastRenderedPageBreak/>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1C70F7" w:rsidRDefault="001C70F7">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1C70F7" w:rsidRDefault="001C70F7">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t xml:space="preserve">Сведения, представленные в электронном виде, подвергаются автоматизированной проверке в порядке, установленном </w:t>
      </w:r>
      <w:hyperlink r:id="rId20"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1C70F7" w:rsidRDefault="001C70F7">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1"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1C70F7" w:rsidRDefault="001C70F7">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2"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1C70F7" w:rsidRDefault="001C70F7">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3"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1C70F7" w:rsidRDefault="001C70F7">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4" w:history="1">
        <w:r>
          <w:rPr>
            <w:color w:val="0000FF"/>
          </w:rPr>
          <w:t>законодательством</w:t>
        </w:r>
      </w:hyperlink>
      <w:r>
        <w:t xml:space="preserve"> Российской Федерации.</w:t>
      </w:r>
    </w:p>
    <w:p w:rsidR="001C70F7" w:rsidRDefault="001C70F7">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25" w:history="1">
        <w:r>
          <w:rPr>
            <w:color w:val="0000FF"/>
          </w:rPr>
          <w:t>сведениям</w:t>
        </w:r>
      </w:hyperlink>
      <w:r>
        <w:t>, составляющим государственную и иную охраняемую законом тайну.</w:t>
      </w:r>
    </w:p>
    <w:p w:rsidR="001C70F7" w:rsidRDefault="001C70F7">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26"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1C70F7" w:rsidRDefault="001C70F7">
      <w:pPr>
        <w:pStyle w:val="ConsPlusNormal"/>
        <w:spacing w:before="220"/>
        <w:ind w:firstLine="540"/>
        <w:jc w:val="both"/>
      </w:pPr>
      <w: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w:t>
      </w:r>
      <w:r>
        <w:lastRenderedPageBreak/>
        <w:t>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1C70F7" w:rsidRDefault="001C70F7">
      <w:pPr>
        <w:pStyle w:val="ConsPlusNormal"/>
        <w:spacing w:before="220"/>
        <w:ind w:firstLine="540"/>
        <w:jc w:val="both"/>
      </w:pPr>
      <w:r>
        <w:t xml:space="preserve">18. Кадровая служба не </w:t>
      </w:r>
      <w:proofErr w:type="gramStart"/>
      <w:r>
        <w:t>позднее</w:t>
      </w:r>
      <w:proofErr w:type="gramEnd"/>
      <w: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1C70F7" w:rsidRDefault="001C70F7">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1C70F7" w:rsidRDefault="001C70F7">
      <w:pPr>
        <w:pStyle w:val="ConsPlusNormal"/>
        <w:spacing w:before="220"/>
        <w:ind w:firstLine="540"/>
        <w:jc w:val="both"/>
      </w:pPr>
      <w:r>
        <w:t>20. На втором этапе осуществляется:</w:t>
      </w:r>
    </w:p>
    <w:p w:rsidR="001C70F7" w:rsidRDefault="001C70F7">
      <w:pPr>
        <w:pStyle w:val="ConsPlusNormal"/>
        <w:spacing w:before="220"/>
        <w:ind w:firstLine="540"/>
        <w:jc w:val="both"/>
      </w:pPr>
      <w:r>
        <w:t>а) оценка профессиональных и личностных качеств кандидатов;</w:t>
      </w:r>
    </w:p>
    <w:p w:rsidR="001C70F7" w:rsidRDefault="001C70F7">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1C70F7" w:rsidRDefault="001C70F7">
      <w:pPr>
        <w:pStyle w:val="ConsPlusNormal"/>
        <w:spacing w:before="220"/>
        <w:ind w:firstLine="540"/>
        <w:jc w:val="both"/>
      </w:pPr>
      <w:r>
        <w:t xml:space="preserve">21. </w:t>
      </w:r>
      <w:proofErr w:type="gramStart"/>
      <w: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w:t>
      </w:r>
      <w:proofErr w:type="gramEnd"/>
      <w:r>
        <w:t xml:space="preserve"> с выполнением должностных обязанностей по вакантной должности гражданской службы и индивидуальное собеседование.</w:t>
      </w:r>
    </w:p>
    <w:p w:rsidR="001C70F7" w:rsidRDefault="001C70F7">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27"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1C70F7" w:rsidRDefault="001C70F7">
      <w:pPr>
        <w:pStyle w:val="ConsPlusNormal"/>
        <w:spacing w:before="220"/>
        <w:ind w:firstLine="540"/>
        <w:jc w:val="both"/>
      </w:pPr>
      <w:r>
        <w:t xml:space="preserve">22. </w:t>
      </w:r>
      <w:proofErr w:type="gramStart"/>
      <w: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8"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1C70F7" w:rsidRDefault="001C70F7">
      <w:pPr>
        <w:pStyle w:val="ConsPlusNormal"/>
        <w:spacing w:before="220"/>
        <w:ind w:firstLine="540"/>
        <w:jc w:val="both"/>
      </w:pPr>
      <w:r>
        <w:t>При тестировании используется единый перечень вопросов.</w:t>
      </w:r>
    </w:p>
    <w:p w:rsidR="001C70F7" w:rsidRDefault="001C70F7">
      <w:pPr>
        <w:pStyle w:val="ConsPlusNormal"/>
        <w:spacing w:before="220"/>
        <w:ind w:firstLine="540"/>
        <w:jc w:val="both"/>
      </w:pPr>
      <w:r>
        <w:t>Тест содержит 40 вопросов.</w:t>
      </w:r>
    </w:p>
    <w:p w:rsidR="001C70F7" w:rsidRDefault="001C70F7">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w:t>
      </w:r>
      <w:r>
        <w:lastRenderedPageBreak/>
        <w:t>профессиональной служебной деятельности по вакантной должности гражданской службы.</w:t>
      </w:r>
    </w:p>
    <w:p w:rsidR="001C70F7" w:rsidRDefault="001C70F7">
      <w:pPr>
        <w:pStyle w:val="ConsPlusNormal"/>
        <w:spacing w:before="220"/>
        <w:ind w:firstLine="540"/>
        <w:jc w:val="both"/>
      </w:pPr>
      <w:r>
        <w:t>На каждый вопрос теста может быть только один верный вариант ответа.</w:t>
      </w:r>
    </w:p>
    <w:p w:rsidR="001C70F7" w:rsidRDefault="001C70F7">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1C70F7" w:rsidRDefault="001C70F7">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1C70F7" w:rsidRDefault="001C70F7">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1C70F7" w:rsidRDefault="001C70F7">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1C70F7" w:rsidRDefault="001C70F7">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1C70F7" w:rsidRDefault="001C70F7">
      <w:pPr>
        <w:pStyle w:val="ConsPlusNormal"/>
        <w:spacing w:before="220"/>
        <w:ind w:firstLine="540"/>
        <w:jc w:val="both"/>
      </w:pPr>
      <w:r>
        <w:t>9 баллов, если даны правильные ответы на 90% - 99% вопросов;</w:t>
      </w:r>
    </w:p>
    <w:p w:rsidR="001C70F7" w:rsidRDefault="001C70F7">
      <w:pPr>
        <w:pStyle w:val="ConsPlusNormal"/>
        <w:spacing w:before="220"/>
        <w:ind w:firstLine="540"/>
        <w:jc w:val="both"/>
      </w:pPr>
      <w:r>
        <w:t>8 баллов, если даны правильные ответы на 80% - 89% вопросов;</w:t>
      </w:r>
    </w:p>
    <w:p w:rsidR="001C70F7" w:rsidRDefault="001C70F7">
      <w:pPr>
        <w:pStyle w:val="ConsPlusNormal"/>
        <w:spacing w:before="220"/>
        <w:ind w:firstLine="540"/>
        <w:jc w:val="both"/>
      </w:pPr>
      <w:r>
        <w:t>7 баллов, если даны правильные ответы на 70% - 79% вопросов.</w:t>
      </w:r>
    </w:p>
    <w:p w:rsidR="001C70F7" w:rsidRDefault="001C70F7">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1C70F7" w:rsidRDefault="001C70F7">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1C70F7" w:rsidRDefault="001C70F7">
      <w:pPr>
        <w:pStyle w:val="ConsPlusNormal"/>
        <w:spacing w:before="220"/>
        <w:ind w:firstLine="540"/>
        <w:jc w:val="both"/>
      </w:pPr>
      <w:r>
        <w:t>Подведение результатов тестирования основывается на количестве правильных ответов.</w:t>
      </w:r>
    </w:p>
    <w:p w:rsidR="001C70F7" w:rsidRDefault="001C70F7">
      <w:pPr>
        <w:pStyle w:val="ConsPlusNormal"/>
        <w:spacing w:before="220"/>
        <w:ind w:firstLine="540"/>
        <w:jc w:val="both"/>
      </w:pPr>
      <w:r>
        <w:t>Результаты тестирования оформляются в виде краткой справки.</w:t>
      </w:r>
    </w:p>
    <w:p w:rsidR="001C70F7" w:rsidRDefault="001C70F7">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1C70F7" w:rsidRDefault="001C70F7">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1C70F7" w:rsidRDefault="001C70F7">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1C70F7" w:rsidRDefault="001C70F7">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1C70F7" w:rsidRDefault="001C70F7">
      <w:pPr>
        <w:pStyle w:val="ConsPlusNormal"/>
        <w:spacing w:before="220"/>
        <w:ind w:firstLine="540"/>
        <w:jc w:val="both"/>
      </w:pPr>
      <w:r>
        <w:t xml:space="preserve">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w:t>
      </w:r>
      <w:r>
        <w:lastRenderedPageBreak/>
        <w:t>комиссии.</w:t>
      </w:r>
    </w:p>
    <w:p w:rsidR="001C70F7" w:rsidRDefault="001C70F7">
      <w:pPr>
        <w:pStyle w:val="ConsPlusNormal"/>
        <w:spacing w:before="220"/>
        <w:ind w:firstLine="540"/>
        <w:jc w:val="both"/>
      </w:pPr>
      <w:r>
        <w:t>30. Результаты индивидуального собеседования оцениваются членами конкурсной комиссии:</w:t>
      </w:r>
    </w:p>
    <w:p w:rsidR="001C70F7" w:rsidRDefault="001C70F7">
      <w:pPr>
        <w:pStyle w:val="ConsPlusNormal"/>
        <w:spacing w:before="220"/>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1C70F7" w:rsidRDefault="001C70F7">
      <w:pPr>
        <w:pStyle w:val="ConsPlusNormal"/>
        <w:spacing w:before="220"/>
        <w:ind w:firstLine="540"/>
        <w:jc w:val="both"/>
      </w:pPr>
      <w:proofErr w:type="gramStart"/>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1C70F7" w:rsidRDefault="001C70F7">
      <w:pPr>
        <w:pStyle w:val="ConsPlusNormal"/>
        <w:spacing w:before="220"/>
        <w:ind w:firstLine="540"/>
        <w:jc w:val="both"/>
      </w:pPr>
      <w:proofErr w:type="gramStart"/>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1C70F7" w:rsidRDefault="001C70F7">
      <w:pPr>
        <w:pStyle w:val="ConsPlusNormal"/>
        <w:spacing w:before="220"/>
        <w:ind w:firstLine="540"/>
        <w:jc w:val="both"/>
      </w:pPr>
      <w:proofErr w:type="gramStart"/>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1C70F7" w:rsidRDefault="001C70F7">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1C70F7" w:rsidRDefault="001C70F7">
      <w:pPr>
        <w:pStyle w:val="ConsPlusNormal"/>
        <w:spacing w:before="220"/>
        <w:ind w:firstLine="540"/>
        <w:jc w:val="both"/>
      </w:pPr>
      <w:r>
        <w:t xml:space="preserve">31. </w:t>
      </w:r>
      <w:proofErr w:type="gramStart"/>
      <w: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29"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t xml:space="preserve">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1C70F7" w:rsidRDefault="001C70F7">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1C70F7" w:rsidRDefault="001C70F7">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1C70F7" w:rsidRDefault="001C70F7">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1C70F7" w:rsidRDefault="001C70F7">
      <w:pPr>
        <w:pStyle w:val="ConsPlusNormal"/>
        <w:spacing w:before="220"/>
        <w:ind w:firstLine="540"/>
        <w:jc w:val="both"/>
      </w:pPr>
      <w:r>
        <w:lastRenderedPageBreak/>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1C70F7" w:rsidRDefault="001C70F7">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1C70F7" w:rsidRDefault="001C70F7">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1C70F7" w:rsidRDefault="001C70F7">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0" w:history="1">
        <w:r>
          <w:rPr>
            <w:color w:val="0000FF"/>
          </w:rPr>
          <w:t>приложению N 4</w:t>
        </w:r>
      </w:hyperlink>
      <w:r>
        <w:t xml:space="preserve"> к Единой методике.</w:t>
      </w:r>
    </w:p>
    <w:p w:rsidR="001C70F7" w:rsidRDefault="001C70F7">
      <w:pPr>
        <w:pStyle w:val="ConsPlusNormal"/>
        <w:spacing w:before="220"/>
        <w:ind w:firstLine="540"/>
        <w:jc w:val="both"/>
      </w:pPr>
      <w:r>
        <w:t>37. Победителем признается кандидат, который набрал наибольшее количество голосов.</w:t>
      </w:r>
    </w:p>
    <w:p w:rsidR="001C70F7" w:rsidRDefault="001C70F7">
      <w:pPr>
        <w:pStyle w:val="ConsPlusNormal"/>
        <w:spacing w:before="220"/>
        <w:ind w:firstLine="540"/>
        <w:jc w:val="both"/>
      </w:pPr>
      <w:r>
        <w:t>При равенстве голосов решающим является голос председателя конкурсной комиссии.</w:t>
      </w:r>
    </w:p>
    <w:p w:rsidR="001C70F7" w:rsidRDefault="001C70F7">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1C70F7" w:rsidRDefault="001C70F7">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1"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1C70F7" w:rsidRDefault="001C70F7">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1C70F7" w:rsidRDefault="001C70F7">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1C70F7" w:rsidRDefault="001C70F7">
      <w:pPr>
        <w:pStyle w:val="ConsPlusNormal"/>
        <w:spacing w:before="220"/>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1C70F7" w:rsidRDefault="001C70F7">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1C70F7" w:rsidRDefault="001C70F7">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1C70F7" w:rsidRDefault="001C70F7">
      <w:pPr>
        <w:pStyle w:val="ConsPlusNormal"/>
        <w:spacing w:before="220"/>
        <w:ind w:firstLine="540"/>
        <w:jc w:val="both"/>
      </w:pPr>
      <w:r>
        <w:lastRenderedPageBreak/>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1C70F7" w:rsidRDefault="001C70F7">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1C70F7" w:rsidRDefault="001C70F7">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1C70F7" w:rsidRDefault="001C70F7">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1C70F7" w:rsidRDefault="001C70F7">
      <w:pPr>
        <w:pStyle w:val="ConsPlusNormal"/>
        <w:spacing w:before="220"/>
        <w:ind w:firstLine="540"/>
        <w:jc w:val="both"/>
      </w:pPr>
      <w:r>
        <w:t xml:space="preserve">45. Кандидат вправе обжаловать решение конкурсной комиссии в соответствии с </w:t>
      </w:r>
      <w:hyperlink r:id="rId32" w:history="1">
        <w:r>
          <w:rPr>
            <w:color w:val="0000FF"/>
          </w:rPr>
          <w:t>законодательством</w:t>
        </w:r>
      </w:hyperlink>
      <w:r>
        <w:t xml:space="preserve"> Российской Федерации.</w:t>
      </w: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both"/>
      </w:pPr>
    </w:p>
    <w:p w:rsidR="001C70F7" w:rsidRDefault="001C70F7">
      <w:pPr>
        <w:pStyle w:val="ConsPlusNormal"/>
        <w:jc w:val="right"/>
        <w:outlineLvl w:val="0"/>
      </w:pPr>
      <w:r>
        <w:t>Приложение N 2</w:t>
      </w:r>
    </w:p>
    <w:p w:rsidR="001C70F7" w:rsidRDefault="001C70F7">
      <w:pPr>
        <w:pStyle w:val="ConsPlusNormal"/>
        <w:jc w:val="right"/>
      </w:pPr>
      <w:r>
        <w:t>к приказу Федерального казначейства</w:t>
      </w:r>
    </w:p>
    <w:p w:rsidR="001C70F7" w:rsidRDefault="001C70F7">
      <w:pPr>
        <w:pStyle w:val="ConsPlusNormal"/>
        <w:jc w:val="right"/>
      </w:pPr>
      <w:r>
        <w:t>от 28 января 2019 г. N 7н</w:t>
      </w:r>
    </w:p>
    <w:p w:rsidR="001C70F7" w:rsidRDefault="001C70F7">
      <w:pPr>
        <w:pStyle w:val="ConsPlusNormal"/>
        <w:jc w:val="both"/>
      </w:pPr>
    </w:p>
    <w:p w:rsidR="001C70F7" w:rsidRDefault="001C70F7">
      <w:pPr>
        <w:pStyle w:val="ConsPlusTitle"/>
        <w:jc w:val="center"/>
      </w:pPr>
      <w:bookmarkStart w:id="4" w:name="P172"/>
      <w:bookmarkEnd w:id="4"/>
      <w:r>
        <w:t>ПОРЯДОК И СРОКИ</w:t>
      </w:r>
    </w:p>
    <w:p w:rsidR="001C70F7" w:rsidRDefault="001C70F7">
      <w:pPr>
        <w:pStyle w:val="ConsPlusTitle"/>
        <w:jc w:val="center"/>
      </w:pPr>
      <w:r>
        <w:t>РАБОТЫ КОНКУРСНОЙ КОМИССИИ ФЕДЕРАЛЬНОГО КАЗНАЧЕЙСТВА</w:t>
      </w:r>
    </w:p>
    <w:p w:rsidR="001C70F7" w:rsidRDefault="001C70F7">
      <w:pPr>
        <w:pStyle w:val="ConsPlusNormal"/>
        <w:jc w:val="both"/>
      </w:pPr>
    </w:p>
    <w:p w:rsidR="001C70F7" w:rsidRDefault="001C70F7">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t xml:space="preserve">Конкурсная комиссия действует на постоянной основе и в своей деятельности руководствуется </w:t>
      </w:r>
      <w:hyperlink r:id="rId33"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34"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 xml:space="preserve">2018, N 51, ст. 7858), другими федеральными законами, </w:t>
      </w:r>
      <w:hyperlink r:id="rId35"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7"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w:t>
      </w:r>
      <w:r>
        <w:lastRenderedPageBreak/>
        <w:t>Федерации в Федеральном казначействе, утвержденной настоящим приказом (далее - Методика).</w:t>
      </w:r>
      <w:proofErr w:type="gramEnd"/>
    </w:p>
    <w:p w:rsidR="001C70F7" w:rsidRDefault="001C70F7">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1C70F7" w:rsidRDefault="001C70F7">
      <w:pPr>
        <w:pStyle w:val="ConsPlusNormal"/>
        <w:spacing w:before="220"/>
        <w:ind w:firstLine="540"/>
        <w:jc w:val="both"/>
      </w:pPr>
      <w:bookmarkStart w:id="5" w:name="P177"/>
      <w:bookmarkEnd w:id="5"/>
      <w:r>
        <w:t>3. Конкурсная комиссия состоит из председателя, заместителя председателя, секретаря и членов комиссии.</w:t>
      </w:r>
    </w:p>
    <w:p w:rsidR="001C70F7" w:rsidRDefault="001C70F7">
      <w:pPr>
        <w:pStyle w:val="ConsPlusNormal"/>
        <w:spacing w:before="220"/>
        <w:ind w:firstLine="540"/>
        <w:jc w:val="both"/>
      </w:pP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1C70F7" w:rsidRDefault="001C70F7">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7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1C70F7" w:rsidRDefault="001C70F7">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1C70F7" w:rsidRDefault="001C70F7">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1C70F7" w:rsidRDefault="001C70F7">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36"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1C70F7" w:rsidRDefault="001C70F7">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1C70F7" w:rsidRDefault="001C70F7">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1C70F7" w:rsidRDefault="001C70F7">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1C70F7" w:rsidRDefault="001C70F7">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1C70F7" w:rsidRDefault="001C70F7">
      <w:pPr>
        <w:pStyle w:val="ConsPlusNormal"/>
        <w:spacing w:before="220"/>
        <w:ind w:firstLine="540"/>
        <w:jc w:val="both"/>
      </w:pPr>
      <w:r>
        <w:t>9. Конкурсная комиссия имеет право:</w:t>
      </w:r>
    </w:p>
    <w:p w:rsidR="001C70F7" w:rsidRDefault="001C70F7">
      <w:pPr>
        <w:pStyle w:val="ConsPlusNormal"/>
        <w:spacing w:before="220"/>
        <w:ind w:firstLine="540"/>
        <w:jc w:val="both"/>
      </w:pPr>
      <w: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1C70F7" w:rsidRDefault="001C70F7">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1C70F7" w:rsidRDefault="001C70F7">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7" w:history="1">
        <w:r>
          <w:rPr>
            <w:color w:val="0000FF"/>
          </w:rPr>
          <w:t>Методикой</w:t>
        </w:r>
      </w:hyperlink>
      <w:r>
        <w:t>.</w:t>
      </w:r>
    </w:p>
    <w:p w:rsidR="001C70F7" w:rsidRDefault="001C70F7">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1C70F7" w:rsidRDefault="001C70F7">
      <w:pPr>
        <w:pStyle w:val="ConsPlusNormal"/>
        <w:spacing w:before="220"/>
        <w:ind w:firstLine="540"/>
        <w:jc w:val="both"/>
      </w:pPr>
      <w:r>
        <w:t>11. Заседание конкурсной комиссии проводится при наличии не менее двух кандидатов.</w:t>
      </w:r>
    </w:p>
    <w:p w:rsidR="001C70F7" w:rsidRDefault="001C70F7">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1C70F7" w:rsidRDefault="001C70F7">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1C70F7" w:rsidRDefault="001C70F7">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1C70F7" w:rsidRDefault="001C70F7">
      <w:pPr>
        <w:pStyle w:val="ConsPlusNormal"/>
        <w:jc w:val="both"/>
      </w:pPr>
    </w:p>
    <w:p w:rsidR="001C70F7" w:rsidRDefault="001C70F7">
      <w:pPr>
        <w:pStyle w:val="ConsPlusNormal"/>
        <w:jc w:val="both"/>
      </w:pPr>
    </w:p>
    <w:p w:rsidR="001C70F7" w:rsidRDefault="001C70F7">
      <w:pPr>
        <w:pStyle w:val="ConsPlusNormal"/>
        <w:pBdr>
          <w:top w:val="single" w:sz="6" w:space="0" w:color="auto"/>
        </w:pBdr>
        <w:spacing w:before="100" w:after="100"/>
        <w:jc w:val="both"/>
        <w:rPr>
          <w:sz w:val="2"/>
          <w:szCs w:val="2"/>
        </w:rPr>
      </w:pPr>
    </w:p>
    <w:p w:rsidR="00576301" w:rsidRDefault="00576301"/>
    <w:sectPr w:rsidR="00576301" w:rsidSect="00C759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0F7"/>
    <w:rsid w:val="001C70F7"/>
    <w:rsid w:val="00576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7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70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70F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7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70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70F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44176BAB8BA6706942B29BA230C13F9CF618FC820D855E366E85FCD8650B82E1278F9734F9FD80D53B58C52A5EKAM" TargetMode="External"/><Relationship Id="rId13" Type="http://schemas.openxmlformats.org/officeDocument/2006/relationships/hyperlink" Target="consultantplus://offline/ref=6C44176BAB8BA6706942B29BA230C13F97F419F18007D8543E3789FEDF6A5487F436D79831E0E385CE275AC452K2M" TargetMode="External"/><Relationship Id="rId18" Type="http://schemas.openxmlformats.org/officeDocument/2006/relationships/hyperlink" Target="consultantplus://offline/ref=6C44176BAB8BA6706942B29BA230C13F9DF511FA860A855E366E85FCD8650B82F327D79B36FEE384D12E0E946FB65709153BDE7D37C8B8FA5CKEM" TargetMode="External"/><Relationship Id="rId26" Type="http://schemas.openxmlformats.org/officeDocument/2006/relationships/hyperlink" Target="consultantplus://offline/ref=6C44176BAB8BA6706942B29BA230C13F97F419F18007D8543E3789FEDF6A5487F436D79831E0E385CE275AC452K2M" TargetMode="External"/><Relationship Id="rId3" Type="http://schemas.openxmlformats.org/officeDocument/2006/relationships/settings" Target="settings.xml"/><Relationship Id="rId21" Type="http://schemas.openxmlformats.org/officeDocument/2006/relationships/hyperlink" Target="consultantplus://offline/ref=6C44176BAB8BA6706942B29BA230C13F97F419F18007D8543E3789FEDF6A5487F436D79831E0E385CE275AC452K2M" TargetMode="External"/><Relationship Id="rId34" Type="http://schemas.openxmlformats.org/officeDocument/2006/relationships/hyperlink" Target="consultantplus://offline/ref=6C44176BAB8BA6706942B29BA230C13F9DF710F1870A855E366E85FCD8650B82F327D79B36FEE182D82E0E946FB65709153BDE7D37C8B8FA5CKEM" TargetMode="External"/><Relationship Id="rId7" Type="http://schemas.openxmlformats.org/officeDocument/2006/relationships/hyperlink" Target="consultantplus://offline/ref=6C44176BAB8BA6706942B29BA230C13F9CFE15F9880A855E366E85FCD8650B82F327D79B36FEE380D82E0E946FB65709153BDE7D37C8B8FA5CKEM" TargetMode="External"/><Relationship Id="rId12" Type="http://schemas.openxmlformats.org/officeDocument/2006/relationships/hyperlink" Target="consultantplus://offline/ref=6C44176BAB8BA6706942B29BA230C13F9DF611FE870C855E366E85FCD8650B82E1278F9734F9FD80D53B58C52A5EKAM" TargetMode="External"/><Relationship Id="rId17" Type="http://schemas.openxmlformats.org/officeDocument/2006/relationships/hyperlink" Target="consultantplus://offline/ref=6C44176BAB8BA6706942B29BA230C13F97F116F88907D8543E3789FEDF6A5495F46EDB9A36FCE489DB710B817EEE580C0C25DB662BCAB95FK2M" TargetMode="External"/><Relationship Id="rId25" Type="http://schemas.openxmlformats.org/officeDocument/2006/relationships/hyperlink" Target="consultantplus://offline/ref=6C44176BAB8BA6706942B29BA230C13F97F419F18007D8543E3789FEDF6A5487F436D79831E0E385CE275AC452K2M" TargetMode="External"/><Relationship Id="rId33" Type="http://schemas.openxmlformats.org/officeDocument/2006/relationships/hyperlink" Target="consultantplus://offline/ref=6C44176BAB8BA6706942B29BA230C13F9CFF17FC8B5AD25C673B8BF9D0355192E56ED89D28FEE69ED2255B5CKCM"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C44176BAB8BA6706942B29BA230C13F9DF511FA860A855E366E85FCD8650B82F327D79B36FEE384D12E0E946FB65709153BDE7D37C8B8FA5CKEM" TargetMode="External"/><Relationship Id="rId20" Type="http://schemas.openxmlformats.org/officeDocument/2006/relationships/hyperlink" Target="consultantplus://offline/ref=6C44176BAB8BA6706942B29BA230C13F9DF611FE8908855E366E85FCD8650B82F327D79B36FEE384D32E0E946FB65709153BDE7D37C8B8FA5CKEM" TargetMode="External"/><Relationship Id="rId29" Type="http://schemas.openxmlformats.org/officeDocument/2006/relationships/hyperlink" Target="consultantplus://offline/ref=6C44176BAB8BA6706942B29BA230C13F9CFE15F9880A855E366E85FCD8650B82F327D79B36FEE284D32E0E946FB65709153BDE7D37C8B8FA5CKEM" TargetMode="External"/><Relationship Id="rId1" Type="http://schemas.openxmlformats.org/officeDocument/2006/relationships/styles" Target="styles.xml"/><Relationship Id="rId6" Type="http://schemas.openxmlformats.org/officeDocument/2006/relationships/hyperlink" Target="consultantplus://offline/ref=6C44176BAB8BA6706942B29BA230C13F9CF017FC820A855E366E85FCD8650B82F327D79B36FEE386D02E0E946FB65709153BDE7D37C8B8FA5CKEM" TargetMode="External"/><Relationship Id="rId11" Type="http://schemas.openxmlformats.org/officeDocument/2006/relationships/hyperlink" Target="consultantplus://offline/ref=6C44176BAB8BA6706942B29BA230C13F9DF710F1870A855E366E85FCD8650B82F327D79B36FEE182D82E0E946FB65709153BDE7D37C8B8FA5CKEM" TargetMode="External"/><Relationship Id="rId24" Type="http://schemas.openxmlformats.org/officeDocument/2006/relationships/hyperlink" Target="consultantplus://offline/ref=6C44176BAB8BA6706942B29BA230C13F9DF710F1870A855E366E85FCD8650B82F327D79B36FEE485D82E0E946FB65709153BDE7D37C8B8FA5CKEM" TargetMode="External"/><Relationship Id="rId32" Type="http://schemas.openxmlformats.org/officeDocument/2006/relationships/hyperlink" Target="consultantplus://offline/ref=6C44176BAB8BA6706942B29BA230C13F9DF710F1870A855E366E85FCD8650B82F327D79B36FEE485D82E0E946FB65709153BDE7D37C8B8FA5CKEM" TargetMode="External"/><Relationship Id="rId37" Type="http://schemas.openxmlformats.org/officeDocument/2006/relationships/fontTable" Target="fontTable.xml"/><Relationship Id="rId5" Type="http://schemas.openxmlformats.org/officeDocument/2006/relationships/hyperlink" Target="consultantplus://offline/ref=6C44176BAB8BA6706942B29BA230C13F9DF710F1870A855E366E85FCD8650B82F327D79B36FEE182D82E0E946FB65709153BDE7D37C8B8FA5CKEM" TargetMode="External"/><Relationship Id="rId15" Type="http://schemas.openxmlformats.org/officeDocument/2006/relationships/hyperlink" Target="consultantplus://offline/ref=6C44176BAB8BA6706942B29BA230C13F9CFF17FC8B5AD25C673B8BF9D0355192E56ED89D28FEE69ED2255B5CKCM" TargetMode="External"/><Relationship Id="rId23" Type="http://schemas.openxmlformats.org/officeDocument/2006/relationships/hyperlink" Target="consultantplus://offline/ref=6C44176BAB8BA6706942B29BA230C13F9DF710F1870A855E366E85FCD8650B82F327D79B36FEE284D12E0E946FB65709153BDE7D37C8B8FA5CKEM" TargetMode="External"/><Relationship Id="rId28" Type="http://schemas.openxmlformats.org/officeDocument/2006/relationships/hyperlink" Target="consultantplus://offline/ref=6C44176BAB8BA6706942B29BA230C13F9CFF17FC8B5AD25C673B8BF9D0355192E56ED89D28FEE69ED2255B5CKCM" TargetMode="External"/><Relationship Id="rId36" Type="http://schemas.openxmlformats.org/officeDocument/2006/relationships/hyperlink" Target="consultantplus://offline/ref=6C44176BAB8BA6706942B29BA230C13F97F419F18007D8543E3789FEDF6A5487F436D79831E0E385CE275AC452K2M" TargetMode="External"/><Relationship Id="rId10" Type="http://schemas.openxmlformats.org/officeDocument/2006/relationships/hyperlink" Target="consultantplus://offline/ref=6C44176BAB8BA6706942B29BA230C13F9CF618FD880A855E366E85FCD8650B82E1278F9734F9FD80D53B58C52A5EKAM" TargetMode="External"/><Relationship Id="rId19" Type="http://schemas.openxmlformats.org/officeDocument/2006/relationships/hyperlink" Target="consultantplus://offline/ref=6C44176BAB8BA6706942B29BA230C13F9DF611FE8908855E366E85FCD8650B82F327D79B36FEE381D82E0E946FB65709153BDE7D37C8B8FA5CKEM" TargetMode="External"/><Relationship Id="rId31" Type="http://schemas.openxmlformats.org/officeDocument/2006/relationships/hyperlink" Target="consultantplus://offline/ref=6C44176BAB8BA6706942B29BA230C13F9CF018FE8904855E366E85FCD8650B82F327D79B36FEE381D12E0E946FB65709153BDE7D37C8B8FA5CKEM" TargetMode="External"/><Relationship Id="rId4" Type="http://schemas.openxmlformats.org/officeDocument/2006/relationships/webSettings" Target="webSettings.xml"/><Relationship Id="rId9" Type="http://schemas.openxmlformats.org/officeDocument/2006/relationships/hyperlink" Target="consultantplus://offline/ref=6C44176BAB8BA6706942B29BA230C13F9FFE12FA8805855E366E85FCD8650B82E1278F9734F9FD80D53B58C52A5EKAM" TargetMode="External"/><Relationship Id="rId14" Type="http://schemas.openxmlformats.org/officeDocument/2006/relationships/hyperlink" Target="consultantplus://offline/ref=6C44176BAB8BA6706942B29BA230C13F9DF617FF830E855E366E85FCD8650B82F327D79B36FEE381D22E0E946FB65709153BDE7D37C8B8FA5CKEM" TargetMode="External"/><Relationship Id="rId22" Type="http://schemas.openxmlformats.org/officeDocument/2006/relationships/hyperlink" Target="consultantplus://offline/ref=6C44176BAB8BA6706942B29BA230C13F97F419F18007D8543E3789FEDF6A5487F436D79831E0E385CE275AC452K2M" TargetMode="External"/><Relationship Id="rId27" Type="http://schemas.openxmlformats.org/officeDocument/2006/relationships/hyperlink" Target="consultantplus://offline/ref=6C44176BAB8BA6706942B29BA230C13F9DF617FF830E855E366E85FCD8650B82F327D79B36FEE381D22E0E946FB65709153BDE7D37C8B8FA5CKEM" TargetMode="External"/><Relationship Id="rId30" Type="http://schemas.openxmlformats.org/officeDocument/2006/relationships/hyperlink" Target="consultantplus://offline/ref=6C44176BAB8BA6706942B29BA230C13F9CFE15F9880A855E366E85FCD8650B82F327D79B36FEE285D52E0E946FB65709153BDE7D37C8B8FA5CKEM" TargetMode="External"/><Relationship Id="rId35" Type="http://schemas.openxmlformats.org/officeDocument/2006/relationships/hyperlink" Target="consultantplus://offline/ref=6C44176BAB8BA6706942B29BA230C13F9CF017FC820A855E366E85FCD8650B82F327D79B36FEE386D02E0E946FB65709153BDE7D37C8B8FA5CK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6542</Words>
  <Characters>37295</Characters>
  <Application>Microsoft Office Word</Application>
  <DocSecurity>0</DocSecurity>
  <Lines>310</Lines>
  <Paragraphs>87</Paragraphs>
  <ScaleCrop>false</ScaleCrop>
  <Company/>
  <LinksUpToDate>false</LinksUpToDate>
  <CharactersWithSpaces>43750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Юркина Евгения Геннадьевна</dc:creator>
  <cp:lastModifiedBy>Юркина Евгения Геннадьевна</cp:lastModifiedBy>
  <cp:revision>1</cp:revision>
  <dcterms:created xsi:type="dcterms:W3CDTF">2019-05-27T12:10:00Z</dcterms:created>
  <dcterms:modified xsi:type="dcterms:W3CDTF">2019-05-27T12:12:00Z</dcterms:modified>
</cp:coreProperties>
</file>