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4E5D9F">
        <w:rPr>
          <w:rFonts w:ascii="Times New Roman" w:hAnsi="Times New Roman" w:cs="Times New Roman"/>
          <w:b/>
          <w:sz w:val="28"/>
          <w:szCs w:val="20"/>
        </w:rPr>
        <w:t>23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1E6B5A">
        <w:rPr>
          <w:rFonts w:ascii="Times New Roman" w:hAnsi="Times New Roman" w:cs="Times New Roman"/>
          <w:b/>
          <w:sz w:val="28"/>
          <w:szCs w:val="20"/>
        </w:rPr>
        <w:t>6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E1093E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D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4E5D9F" w:rsidRDefault="004E5D9F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D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4E5D9F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D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Федеральное государственное бюджетное учреждение здравоохранения «Пермский клинический центр Федерального медико-биологического агентства»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D9F">
              <w:rPr>
                <w:rFonts w:ascii="Times New Roman" w:hAnsi="Times New Roman" w:cs="Times New Roman"/>
                <w:bCs/>
                <w:sz w:val="24"/>
                <w:szCs w:val="24"/>
              </w:rPr>
              <w:t>21.06.2023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4E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4E5D9F" w:rsidRPr="00E13AD1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BE7617" w:rsidRDefault="004E5D9F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D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E5D9F">
              <w:rPr>
                <w:rFonts w:ascii="Times New Roman" w:hAnsi="Times New Roman" w:cs="Times New Roman"/>
                <w:sz w:val="24"/>
                <w:szCs w:val="24"/>
              </w:rPr>
              <w:t>инистерство</w:t>
            </w:r>
            <w:r w:rsidRPr="004E5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D9F">
              <w:rPr>
                <w:rFonts w:ascii="Times New Roman" w:hAnsi="Times New Roman" w:cs="Times New Roman"/>
                <w:sz w:val="24"/>
                <w:szCs w:val="24"/>
              </w:rPr>
              <w:t>природных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лесного хозяйства и экологии П</w:t>
            </w:r>
            <w:r w:rsidRPr="004E5D9F">
              <w:rPr>
                <w:rFonts w:ascii="Times New Roman" w:hAnsi="Times New Roman" w:cs="Times New Roman"/>
                <w:sz w:val="24"/>
                <w:szCs w:val="24"/>
              </w:rPr>
              <w:t xml:space="preserve">ермского края 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382FF5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E5D9F" w:rsidRPr="00382FF5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1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8E1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696D18"/>
    <w:rsid w:val="006C683A"/>
    <w:rsid w:val="00721BDF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BA2544"/>
    <w:rsid w:val="00BE7617"/>
    <w:rsid w:val="00C44D7B"/>
    <w:rsid w:val="00CB670F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31</cp:revision>
  <dcterms:created xsi:type="dcterms:W3CDTF">2022-12-15T02:59:00Z</dcterms:created>
  <dcterms:modified xsi:type="dcterms:W3CDTF">2023-06-23T06:32:00Z</dcterms:modified>
</cp:coreProperties>
</file>