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9C0F17">
        <w:trPr>
          <w:trHeight w:hRule="exact" w:val="3031"/>
        </w:trPr>
        <w:tc>
          <w:tcPr>
            <w:tcW w:w="10716" w:type="dxa"/>
            <w:tcBorders>
              <w:top w:val="nil"/>
              <w:left w:val="nil"/>
              <w:bottom w:val="nil"/>
              <w:right w:val="nil"/>
            </w:tcBorders>
            <w:tcMar>
              <w:top w:w="60" w:type="dxa"/>
              <w:left w:w="80" w:type="dxa"/>
              <w:bottom w:w="60" w:type="dxa"/>
              <w:right w:w="80" w:type="dxa"/>
            </w:tcMar>
          </w:tcPr>
          <w:p w:rsidR="009C0F17" w:rsidRDefault="009C0F17">
            <w:pPr>
              <w:pStyle w:val="ConsPlusTitlePage0"/>
            </w:pPr>
          </w:p>
        </w:tc>
      </w:tr>
      <w:tr w:rsidR="009C0F17">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9C0F17" w:rsidRDefault="00875392">
            <w:pPr>
              <w:pStyle w:val="ConsPlusTitlePage0"/>
              <w:jc w:val="center"/>
            </w:pPr>
            <w:r>
              <w:rPr>
                <w:sz w:val="48"/>
              </w:rPr>
              <w:t>Постановление Правительства РФ от 24.11.2021 N 2024</w:t>
            </w:r>
            <w:r>
              <w:rPr>
                <w:sz w:val="48"/>
              </w:rPr>
              <w:br/>
              <w:t>(ред. от 11.12.2024)</w:t>
            </w:r>
            <w:r>
              <w:rPr>
                <w:sz w:val="48"/>
              </w:rPr>
              <w:br/>
              <w:t>"О правилах казначейского сопровождения"</w:t>
            </w:r>
            <w:r>
              <w:rPr>
                <w:sz w:val="48"/>
              </w:rPr>
              <w:br/>
              <w:t>(вместе с "Правилами казначейского сопровождения, осуществляемого Федеральным казначейством", "Правилами расширенного казначейского сопровождения")</w:t>
            </w:r>
            <w:r>
              <w:rPr>
                <w:sz w:val="48"/>
              </w:rPr>
              <w:br/>
              <w:t>(с изм. и доп., вступ. в силу с 01.01.2025)</w:t>
            </w:r>
          </w:p>
        </w:tc>
      </w:tr>
      <w:tr w:rsidR="009C0F17">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9C0F17" w:rsidRDefault="009C0F17">
            <w:pPr>
              <w:pStyle w:val="ConsPlusTitlePage0"/>
              <w:jc w:val="center"/>
            </w:pPr>
          </w:p>
        </w:tc>
      </w:tr>
    </w:tbl>
    <w:p w:rsidR="009C0F17" w:rsidRDefault="009C0F17">
      <w:pPr>
        <w:pStyle w:val="ConsPlusNormal0"/>
        <w:sectPr w:rsidR="009C0F17">
          <w:headerReference w:type="even" r:id="rId7"/>
          <w:headerReference w:type="default" r:id="rId8"/>
          <w:footerReference w:type="even" r:id="rId9"/>
          <w:footerReference w:type="default" r:id="rId10"/>
          <w:headerReference w:type="first" r:id="rId11"/>
          <w:footerReference w:type="first" r:id="rId12"/>
          <w:pgSz w:w="11906" w:h="16838"/>
          <w:pgMar w:top="841" w:right="595" w:bottom="841" w:left="595" w:header="0" w:footer="0" w:gutter="0"/>
          <w:cols w:space="720"/>
          <w:titlePg/>
        </w:sectPr>
      </w:pPr>
    </w:p>
    <w:p w:rsidR="009C0F17" w:rsidRDefault="009C0F17">
      <w:pPr>
        <w:pStyle w:val="ConsPlusNormal0"/>
        <w:jc w:val="both"/>
        <w:outlineLvl w:val="0"/>
      </w:pPr>
    </w:p>
    <w:p w:rsidR="009C0F17" w:rsidRDefault="00875392">
      <w:pPr>
        <w:pStyle w:val="ConsPlusTitle0"/>
        <w:jc w:val="center"/>
        <w:outlineLvl w:val="0"/>
      </w:pPr>
      <w:r>
        <w:t>ПРАВИТЕЛЬСТВО РОССИЙСКОЙ ФЕДЕРАЦИИ</w:t>
      </w:r>
    </w:p>
    <w:p w:rsidR="009C0F17" w:rsidRDefault="009C0F17">
      <w:pPr>
        <w:pStyle w:val="ConsPlusTitle0"/>
        <w:jc w:val="center"/>
      </w:pPr>
    </w:p>
    <w:p w:rsidR="009C0F17" w:rsidRPr="00875392" w:rsidRDefault="00875392">
      <w:pPr>
        <w:pStyle w:val="ConsPlusTitle0"/>
        <w:jc w:val="center"/>
      </w:pPr>
      <w:r w:rsidRPr="00875392">
        <w:t>ПОСТАНОВЛЕНИЕ</w:t>
      </w:r>
    </w:p>
    <w:p w:rsidR="009C0F17" w:rsidRDefault="00875392">
      <w:pPr>
        <w:pStyle w:val="ConsPlusTitle0"/>
        <w:jc w:val="center"/>
      </w:pPr>
      <w:r w:rsidRPr="00875392">
        <w:t>от 24 ноября 2021 г. N 2024</w:t>
      </w:r>
    </w:p>
    <w:p w:rsidR="009C0F17" w:rsidRDefault="009C0F17">
      <w:pPr>
        <w:pStyle w:val="ConsPlusTitle0"/>
        <w:jc w:val="center"/>
      </w:pPr>
    </w:p>
    <w:p w:rsidR="009C0F17" w:rsidRDefault="00875392">
      <w:pPr>
        <w:pStyle w:val="ConsPlusTitle0"/>
        <w:jc w:val="center"/>
      </w:pPr>
      <w:r>
        <w:t>О ПРАВИЛАХ КАЗНАЧЕЙСКОГО СОПРОВОЖДЕНИЯ</w:t>
      </w:r>
    </w:p>
    <w:p w:rsidR="009C0F17" w:rsidRDefault="009C0F1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C0F17">
        <w:tc>
          <w:tcPr>
            <w:tcW w:w="60" w:type="dxa"/>
            <w:tcBorders>
              <w:top w:val="nil"/>
              <w:left w:val="nil"/>
              <w:bottom w:val="nil"/>
              <w:right w:val="nil"/>
            </w:tcBorders>
            <w:shd w:val="clear" w:color="auto" w:fill="CED3F1"/>
            <w:tcMar>
              <w:top w:w="0" w:type="dxa"/>
              <w:left w:w="0" w:type="dxa"/>
              <w:bottom w:w="0" w:type="dxa"/>
              <w:right w:w="0" w:type="dxa"/>
            </w:tcMar>
          </w:tcPr>
          <w:p w:rsidR="009C0F17" w:rsidRDefault="009C0F1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C0F17" w:rsidRDefault="009C0F1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C0F17" w:rsidRDefault="00875392">
            <w:pPr>
              <w:pStyle w:val="ConsPlusNormal0"/>
              <w:jc w:val="center"/>
            </w:pPr>
            <w:r>
              <w:rPr>
                <w:color w:val="392C69"/>
              </w:rPr>
              <w:t>Список изменяющих документов</w:t>
            </w:r>
          </w:p>
          <w:p w:rsidR="009C0F17" w:rsidRDefault="00875392">
            <w:pPr>
              <w:pStyle w:val="ConsPlusNormal0"/>
              <w:jc w:val="center"/>
            </w:pPr>
            <w:proofErr w:type="gramStart"/>
            <w:r>
              <w:rPr>
                <w:color w:val="392C69"/>
              </w:rPr>
              <w:t xml:space="preserve">(в ред. Постановлений Правительства РФ от 18.02.2022 </w:t>
            </w:r>
            <w:hyperlink r:id="rId13" w:tooltip="Постановление Правительства РФ от 18.02.2022 N 216 &quot;О внесении изменений в постановление Правительства Российской Федерации от 24 ноября 2021 г. N 2024 и приостановлении действия отдельных положений некоторых актов Правительства Российской Федерации&quot; {Консульт">
              <w:r>
                <w:rPr>
                  <w:color w:val="0000FF"/>
                </w:rPr>
                <w:t>N 216</w:t>
              </w:r>
            </w:hyperlink>
            <w:r>
              <w:rPr>
                <w:color w:val="392C69"/>
              </w:rPr>
              <w:t>,</w:t>
            </w:r>
            <w:proofErr w:type="gramEnd"/>
          </w:p>
          <w:p w:rsidR="009C0F17" w:rsidRDefault="00875392">
            <w:pPr>
              <w:pStyle w:val="ConsPlusNormal0"/>
              <w:jc w:val="center"/>
            </w:pPr>
            <w:r>
              <w:rPr>
                <w:color w:val="392C69"/>
              </w:rPr>
              <w:t xml:space="preserve">от 26.03.2022 </w:t>
            </w:r>
            <w:hyperlink r:id="rId14" w:tooltip="Постановление Правительства РФ от 26.03.2022 N 482 &quot;О внесении изменений в Правила расширенного казначейского сопровождения и приостановлении действия постановления Правительства Российской Федерации от 13 декабря 2021 г. N 2271&quot; {КонсультантПлюс}">
              <w:r>
                <w:rPr>
                  <w:color w:val="0000FF"/>
                </w:rPr>
                <w:t>N 482</w:t>
              </w:r>
            </w:hyperlink>
            <w:r>
              <w:rPr>
                <w:color w:val="392C69"/>
              </w:rPr>
              <w:t xml:space="preserve">, от 09.12.2022 </w:t>
            </w:r>
            <w:hyperlink r:id="rId15" w:tooltip="Постановление Правительства РФ от 09.12.2022 N 2272 (ред. от 01.02.2025) &quot;О внесении изменений в некоторые акты Правительства Российской Федерации&quot; {КонсультантПлюс}">
              <w:r>
                <w:rPr>
                  <w:color w:val="0000FF"/>
                </w:rPr>
                <w:t>N 2272</w:t>
              </w:r>
            </w:hyperlink>
            <w:r>
              <w:rPr>
                <w:color w:val="392C69"/>
              </w:rPr>
              <w:t xml:space="preserve">, от 14.12.2022 </w:t>
            </w:r>
            <w:hyperlink r:id="rId16" w:tooltip="Постановление Правительства РФ от 14.12.2022 N 2301 &quot;О внесении изменений в некоторые акты Правительства Российской Федерации по вопросам казначейского сопровождения&quot; {КонсультантПлюс}">
              <w:r>
                <w:rPr>
                  <w:color w:val="0000FF"/>
                </w:rPr>
                <w:t>N 2301</w:t>
              </w:r>
            </w:hyperlink>
            <w:r>
              <w:rPr>
                <w:color w:val="392C69"/>
              </w:rPr>
              <w:t>,</w:t>
            </w:r>
          </w:p>
          <w:p w:rsidR="009C0F17" w:rsidRDefault="00875392">
            <w:pPr>
              <w:pStyle w:val="ConsPlusNormal0"/>
              <w:jc w:val="center"/>
            </w:pPr>
            <w:r>
              <w:rPr>
                <w:color w:val="392C69"/>
              </w:rPr>
              <w:t xml:space="preserve">от 11.12.2024 </w:t>
            </w:r>
            <w:hyperlink r:id="rId17"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N 1751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C0F17" w:rsidRDefault="009C0F17">
            <w:pPr>
              <w:pStyle w:val="ConsPlusNormal0"/>
            </w:pPr>
          </w:p>
        </w:tc>
      </w:tr>
    </w:tbl>
    <w:p w:rsidR="009C0F17" w:rsidRDefault="009C0F17">
      <w:pPr>
        <w:pStyle w:val="ConsPlusNormal0"/>
        <w:jc w:val="center"/>
      </w:pPr>
    </w:p>
    <w:p w:rsidR="009C0F17" w:rsidRDefault="00875392">
      <w:pPr>
        <w:pStyle w:val="ConsPlusNormal0"/>
        <w:ind w:firstLine="540"/>
        <w:jc w:val="both"/>
      </w:pPr>
      <w:r>
        <w:t xml:space="preserve">В соответствии с </w:t>
      </w:r>
      <w:hyperlink r:id="rId18" w:tooltip="&quot;Бюджетный кодекс Российской Федерации&quot; от 31.07.1998 N 145-ФЗ (ред. от 26.12.2024) (с изм. и доп., вступ. в силу с 01.01.2025) {КонсультантПлюс}">
        <w:r>
          <w:rPr>
            <w:color w:val="0000FF"/>
          </w:rPr>
          <w:t>пунктом 3 статьи 242.23</w:t>
        </w:r>
      </w:hyperlink>
      <w:r>
        <w:t xml:space="preserve"> и </w:t>
      </w:r>
      <w:hyperlink r:id="rId19" w:tooltip="&quot;Бюджетный кодекс Российской Федерации&quot; от 31.07.1998 N 145-ФЗ (ред. от 26.12.2024) (с изм. и доп., вступ. в силу с 01.01.2025) {КонсультантПлюс}">
        <w:r>
          <w:rPr>
            <w:color w:val="0000FF"/>
          </w:rPr>
          <w:t>пунктами 2</w:t>
        </w:r>
      </w:hyperlink>
      <w:r>
        <w:t xml:space="preserve"> и </w:t>
      </w:r>
      <w:hyperlink r:id="rId20" w:tooltip="&quot;Бюджетный кодекс Российской Федерации&quot; от 31.07.1998 N 145-ФЗ (ред. от 26.12.2024) (с изм. и доп., вступ. в силу с 01.01.2025) {КонсультантПлюс}">
        <w:r>
          <w:rPr>
            <w:color w:val="0000FF"/>
          </w:rPr>
          <w:t>3 статьи 242.24</w:t>
        </w:r>
      </w:hyperlink>
      <w:r>
        <w:t xml:space="preserve"> Бюджетного кодекса Российской Федерации Правительство Российской Федерации постановляет:</w:t>
      </w:r>
    </w:p>
    <w:p w:rsidR="009C0F17" w:rsidRDefault="00875392">
      <w:pPr>
        <w:pStyle w:val="ConsPlusNormal0"/>
        <w:spacing w:before="200"/>
        <w:ind w:firstLine="540"/>
        <w:jc w:val="both"/>
      </w:pPr>
      <w:r>
        <w:t>1. Утвердить прилагаемые:</w:t>
      </w:r>
    </w:p>
    <w:p w:rsidR="009C0F17" w:rsidRDefault="00786B38">
      <w:pPr>
        <w:pStyle w:val="ConsPlusNormal0"/>
        <w:spacing w:before="200"/>
        <w:ind w:firstLine="540"/>
        <w:jc w:val="both"/>
      </w:pPr>
      <w:hyperlink w:anchor="P31" w:tooltip="ПРАВИЛА">
        <w:r w:rsidR="00875392">
          <w:rPr>
            <w:color w:val="0000FF"/>
          </w:rPr>
          <w:t>Правила</w:t>
        </w:r>
      </w:hyperlink>
      <w:r w:rsidR="00875392">
        <w:t xml:space="preserve"> казначейского сопровождения, осуществляемого Федеральным казначейством;</w:t>
      </w:r>
    </w:p>
    <w:p w:rsidR="009C0F17" w:rsidRDefault="00786B38">
      <w:pPr>
        <w:pStyle w:val="ConsPlusNormal0"/>
        <w:spacing w:before="200"/>
        <w:ind w:firstLine="540"/>
        <w:jc w:val="both"/>
      </w:pPr>
      <w:hyperlink w:anchor="P142" w:tooltip="ПРАВИЛА РАСШИРЕННОГО КАЗНАЧЕЙСКОГО СОПРОВОЖДЕНИЯ">
        <w:r w:rsidR="00875392">
          <w:rPr>
            <w:color w:val="0000FF"/>
          </w:rPr>
          <w:t>Правила</w:t>
        </w:r>
      </w:hyperlink>
      <w:r w:rsidR="00875392">
        <w:t xml:space="preserve"> расширенного казначейского сопровождения.</w:t>
      </w:r>
    </w:p>
    <w:p w:rsidR="009C0F17" w:rsidRDefault="00875392">
      <w:pPr>
        <w:pStyle w:val="ConsPlusNormal0"/>
        <w:spacing w:before="200"/>
        <w:ind w:firstLine="540"/>
        <w:jc w:val="both"/>
      </w:pPr>
      <w:r>
        <w:t>2. Настоящее постановление вступает в силу с 1 января 2022 г.</w:t>
      </w:r>
    </w:p>
    <w:p w:rsidR="009C0F17" w:rsidRDefault="009C0F17">
      <w:pPr>
        <w:pStyle w:val="ConsPlusNormal0"/>
        <w:ind w:firstLine="540"/>
        <w:jc w:val="both"/>
      </w:pPr>
    </w:p>
    <w:p w:rsidR="009C0F17" w:rsidRDefault="00875392">
      <w:pPr>
        <w:pStyle w:val="ConsPlusNormal0"/>
        <w:jc w:val="right"/>
      </w:pPr>
      <w:r>
        <w:t>Председатель Правительства</w:t>
      </w:r>
    </w:p>
    <w:p w:rsidR="009C0F17" w:rsidRDefault="00875392">
      <w:pPr>
        <w:pStyle w:val="ConsPlusNormal0"/>
        <w:jc w:val="right"/>
      </w:pPr>
      <w:r>
        <w:t>Российской Федерации</w:t>
      </w:r>
    </w:p>
    <w:p w:rsidR="009C0F17" w:rsidRDefault="00875392">
      <w:pPr>
        <w:pStyle w:val="ConsPlusNormal0"/>
        <w:jc w:val="right"/>
      </w:pPr>
      <w:r>
        <w:t>М.МИШУСТИН</w:t>
      </w:r>
    </w:p>
    <w:p w:rsidR="009C0F17" w:rsidRDefault="009C0F17">
      <w:pPr>
        <w:pStyle w:val="ConsPlusNormal0"/>
        <w:jc w:val="right"/>
      </w:pPr>
    </w:p>
    <w:p w:rsidR="009C0F17" w:rsidRDefault="009C0F17">
      <w:pPr>
        <w:pStyle w:val="ConsPlusNormal0"/>
        <w:jc w:val="right"/>
      </w:pPr>
    </w:p>
    <w:p w:rsidR="009C0F17" w:rsidRDefault="009C0F17">
      <w:pPr>
        <w:pStyle w:val="ConsPlusNormal0"/>
        <w:jc w:val="right"/>
      </w:pPr>
    </w:p>
    <w:p w:rsidR="009C0F17" w:rsidRDefault="009C0F17">
      <w:pPr>
        <w:pStyle w:val="ConsPlusNormal0"/>
        <w:jc w:val="right"/>
      </w:pPr>
    </w:p>
    <w:p w:rsidR="009C0F17" w:rsidRDefault="009C0F17">
      <w:pPr>
        <w:pStyle w:val="ConsPlusNormal0"/>
        <w:jc w:val="right"/>
      </w:pPr>
    </w:p>
    <w:p w:rsidR="009C0F17" w:rsidRDefault="00875392">
      <w:pPr>
        <w:pStyle w:val="ConsPlusNormal0"/>
        <w:jc w:val="right"/>
        <w:outlineLvl w:val="0"/>
      </w:pPr>
      <w:r>
        <w:t>Утверждены</w:t>
      </w:r>
    </w:p>
    <w:p w:rsidR="009C0F17" w:rsidRDefault="00875392">
      <w:pPr>
        <w:pStyle w:val="ConsPlusNormal0"/>
        <w:jc w:val="right"/>
      </w:pPr>
      <w:r>
        <w:t>постановлением Правительства</w:t>
      </w:r>
    </w:p>
    <w:p w:rsidR="009C0F17" w:rsidRDefault="00875392">
      <w:pPr>
        <w:pStyle w:val="ConsPlusNormal0"/>
        <w:jc w:val="right"/>
      </w:pPr>
      <w:r>
        <w:t>Российской Федерации</w:t>
      </w:r>
    </w:p>
    <w:p w:rsidR="009C0F17" w:rsidRDefault="00875392">
      <w:pPr>
        <w:pStyle w:val="ConsPlusNormal0"/>
        <w:jc w:val="right"/>
      </w:pPr>
      <w:r>
        <w:t>от 24 ноября 2021 г. N 2024</w:t>
      </w:r>
    </w:p>
    <w:p w:rsidR="009C0F17" w:rsidRDefault="009C0F17">
      <w:pPr>
        <w:pStyle w:val="ConsPlusNormal0"/>
        <w:jc w:val="center"/>
      </w:pPr>
    </w:p>
    <w:p w:rsidR="009C0F17" w:rsidRDefault="00875392">
      <w:pPr>
        <w:pStyle w:val="ConsPlusTitle0"/>
        <w:jc w:val="center"/>
      </w:pPr>
      <w:bookmarkStart w:id="0" w:name="P31"/>
      <w:bookmarkEnd w:id="0"/>
      <w:r>
        <w:t>ПРАВИЛА</w:t>
      </w:r>
    </w:p>
    <w:p w:rsidR="009C0F17" w:rsidRDefault="00875392">
      <w:pPr>
        <w:pStyle w:val="ConsPlusTitle0"/>
        <w:jc w:val="center"/>
      </w:pPr>
      <w:r>
        <w:t>КАЗНАЧЕЙСКОГО СОПРОВОЖДЕНИЯ, ОСУЩЕСТВЛЯЕМОГО</w:t>
      </w:r>
    </w:p>
    <w:p w:rsidR="009C0F17" w:rsidRDefault="00875392">
      <w:pPr>
        <w:pStyle w:val="ConsPlusTitle0"/>
        <w:jc w:val="center"/>
      </w:pPr>
      <w:r>
        <w:t>ФЕДЕРАЛЬНЫМ КАЗНАЧЕЙСТВОМ</w:t>
      </w:r>
    </w:p>
    <w:p w:rsidR="009C0F17" w:rsidRDefault="009C0F1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C0F17">
        <w:tc>
          <w:tcPr>
            <w:tcW w:w="60" w:type="dxa"/>
            <w:tcBorders>
              <w:top w:val="nil"/>
              <w:left w:val="nil"/>
              <w:bottom w:val="nil"/>
              <w:right w:val="nil"/>
            </w:tcBorders>
            <w:shd w:val="clear" w:color="auto" w:fill="CED3F1"/>
            <w:tcMar>
              <w:top w:w="0" w:type="dxa"/>
              <w:left w:w="0" w:type="dxa"/>
              <w:bottom w:w="0" w:type="dxa"/>
              <w:right w:w="0" w:type="dxa"/>
            </w:tcMar>
          </w:tcPr>
          <w:p w:rsidR="009C0F17" w:rsidRDefault="009C0F1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C0F17" w:rsidRDefault="009C0F1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C0F17" w:rsidRDefault="00875392">
            <w:pPr>
              <w:pStyle w:val="ConsPlusNormal0"/>
              <w:jc w:val="center"/>
            </w:pPr>
            <w:r>
              <w:rPr>
                <w:color w:val="392C69"/>
              </w:rPr>
              <w:t>Список изменяющих документов</w:t>
            </w:r>
          </w:p>
          <w:p w:rsidR="009C0F17" w:rsidRDefault="00875392">
            <w:pPr>
              <w:pStyle w:val="ConsPlusNormal0"/>
              <w:jc w:val="center"/>
            </w:pPr>
            <w:proofErr w:type="gramStart"/>
            <w:r>
              <w:rPr>
                <w:color w:val="392C69"/>
              </w:rPr>
              <w:t xml:space="preserve">(в ред. Постановлений Правительства РФ от 18.02.2022 </w:t>
            </w:r>
            <w:hyperlink r:id="rId21" w:tooltip="Постановление Правительства РФ от 18.02.2022 N 216 &quot;О внесении изменений в постановление Правительства Российской Федерации от 24 ноября 2021 г. N 2024 и приостановлении действия отдельных положений некоторых актов Правительства Российской Федерации&quot; {Консульт">
              <w:r>
                <w:rPr>
                  <w:color w:val="0000FF"/>
                </w:rPr>
                <w:t>N 216</w:t>
              </w:r>
            </w:hyperlink>
            <w:r>
              <w:rPr>
                <w:color w:val="392C69"/>
              </w:rPr>
              <w:t>,</w:t>
            </w:r>
            <w:proofErr w:type="gramEnd"/>
          </w:p>
          <w:p w:rsidR="009C0F17" w:rsidRDefault="00875392">
            <w:pPr>
              <w:pStyle w:val="ConsPlusNormal0"/>
              <w:jc w:val="center"/>
            </w:pPr>
            <w:r>
              <w:rPr>
                <w:color w:val="392C69"/>
              </w:rPr>
              <w:t xml:space="preserve">от 09.12.2022 </w:t>
            </w:r>
            <w:hyperlink r:id="rId22" w:tooltip="Постановление Правительства РФ от 09.12.2022 N 2272 (ред. от 01.02.2025) &quot;О внесении изменений в некоторые акты Правительства Российской Федерации&quot; {КонсультантПлюс}">
              <w:r>
                <w:rPr>
                  <w:color w:val="0000FF"/>
                </w:rPr>
                <w:t>N 2272</w:t>
              </w:r>
            </w:hyperlink>
            <w:r>
              <w:rPr>
                <w:color w:val="392C69"/>
              </w:rPr>
              <w:t xml:space="preserve">, от 14.12.2022 </w:t>
            </w:r>
            <w:hyperlink r:id="rId23" w:tooltip="Постановление Правительства РФ от 14.12.2022 N 2301 &quot;О внесении изменений в некоторые акты Правительства Российской Федерации по вопросам казначейского сопровождения&quot; {КонсультантПлюс}">
              <w:r>
                <w:rPr>
                  <w:color w:val="0000FF"/>
                </w:rPr>
                <w:t>N 2301</w:t>
              </w:r>
            </w:hyperlink>
            <w:r>
              <w:rPr>
                <w:color w:val="392C69"/>
              </w:rPr>
              <w:t xml:space="preserve">, от 11.12.2024 </w:t>
            </w:r>
            <w:hyperlink r:id="rId24"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N 1751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C0F17" w:rsidRDefault="009C0F17">
            <w:pPr>
              <w:pStyle w:val="ConsPlusNormal0"/>
            </w:pPr>
          </w:p>
        </w:tc>
      </w:tr>
    </w:tbl>
    <w:p w:rsidR="009C0F17" w:rsidRDefault="009C0F17">
      <w:pPr>
        <w:pStyle w:val="ConsPlusNormal0"/>
        <w:jc w:val="center"/>
      </w:pPr>
    </w:p>
    <w:p w:rsidR="009C0F17" w:rsidRDefault="00875392">
      <w:pPr>
        <w:pStyle w:val="ConsPlusTitle0"/>
        <w:jc w:val="center"/>
        <w:outlineLvl w:val="1"/>
      </w:pPr>
      <w:r>
        <w:t>I. Общие положения</w:t>
      </w:r>
    </w:p>
    <w:p w:rsidR="009C0F17" w:rsidRDefault="009C0F17">
      <w:pPr>
        <w:pStyle w:val="ConsPlusNormal0"/>
        <w:jc w:val="center"/>
      </w:pPr>
    </w:p>
    <w:p w:rsidR="009C0F17" w:rsidRDefault="00875392">
      <w:pPr>
        <w:pStyle w:val="ConsPlusNormal0"/>
        <w:ind w:firstLine="540"/>
        <w:jc w:val="both"/>
      </w:pPr>
      <w:r>
        <w:t xml:space="preserve">1. Настоящие Правила устанавливают порядок осуществления Федеральным казначейством казначейского сопровождения средств, определенных федеральным законом о федеральном бюджете на текущий финансовый год и плановый период в соответствии со </w:t>
      </w:r>
      <w:hyperlink r:id="rId25" w:tooltip="&quot;Бюджетный кодекс Российской Федерации&quot; от 31.07.1998 N 145-ФЗ (ред. от 26.12.2024) (с изм. и доп., вступ. в силу с 01.01.2025) {КонсультантПлюс}">
        <w:r>
          <w:rPr>
            <w:color w:val="0000FF"/>
          </w:rPr>
          <w:t>статьей 242.25</w:t>
        </w:r>
      </w:hyperlink>
      <w:r>
        <w:t xml:space="preserve"> Бюджетного кодекса Российской Федерации, средств, определенных в соответствии со </w:t>
      </w:r>
      <w:hyperlink r:id="rId26" w:tooltip="&quot;Бюджетный кодекс Российской Федерации&quot; от 31.07.1998 N 145-ФЗ (ред. от 26.12.2024) (с изм. и доп., вступ. в силу с 01.01.2025) {КонсультантПлюс}">
        <w:r>
          <w:rPr>
            <w:color w:val="0000FF"/>
          </w:rPr>
          <w:t>статьей 242.26</w:t>
        </w:r>
      </w:hyperlink>
      <w:r>
        <w:t xml:space="preserve"> Бюджетного кодекса </w:t>
      </w:r>
      <w:proofErr w:type="gramStart"/>
      <w:r>
        <w:t xml:space="preserve">Российской Федерации, на основании обращения высшего исполнительного органа субъекта Российской Федерации (местной администрации) в случаях, предусмотренных </w:t>
      </w:r>
      <w:hyperlink r:id="rId27" w:tooltip="&quot;Бюджетный кодекс Российской Федерации&quot; от 31.07.1998 N 145-ФЗ (ред. от 26.12.2024) (с изм. и доп., вступ. в силу с 01.01.2025) {КонсультантПлюс}">
        <w:r>
          <w:rPr>
            <w:color w:val="0000FF"/>
          </w:rPr>
          <w:t>пунктом 1 статьи 220.2</w:t>
        </w:r>
      </w:hyperlink>
      <w:r>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предусмотренных </w:t>
      </w:r>
      <w:hyperlink r:id="rId28" w:tooltip="&quot;Бюджетный кодекс Российской Федерации&quot; от 31.07.1998 N 145-ФЗ (ред. от 26.12.2024) (с изм. и доп., вступ. в силу с 01.01.2025) {КонсультантПлюс}">
        <w:r>
          <w:rPr>
            <w:color w:val="0000FF"/>
          </w:rPr>
          <w:t>подпунктом 2 пункта 1 статьи 242.26</w:t>
        </w:r>
      </w:hyperlink>
      <w:r>
        <w:t xml:space="preserve"> Бюджетного кодекса Российской Федерации (далее - целевые средства), получаемых (полученных) участниками казначейского сопровождения на основании содержащих условия, соответствующие</w:t>
      </w:r>
      <w:proofErr w:type="gramEnd"/>
      <w:r>
        <w:t xml:space="preserve"> положениям, установленным </w:t>
      </w:r>
      <w:hyperlink r:id="rId29" w:tooltip="&quot;Бюджетный кодекс Российской Федерации&quot; от 31.07.1998 N 145-ФЗ (ред. от 26.12.2024) (с изм. и доп., вступ. в силу с 01.01.2025) {КонсультантПлюс}">
        <w:r>
          <w:rPr>
            <w:color w:val="0000FF"/>
          </w:rPr>
          <w:t>пунктом 2 статьи 242.23</w:t>
        </w:r>
      </w:hyperlink>
      <w:r>
        <w:t xml:space="preserve"> Бюджетного кодекса Российской Федерации:</w:t>
      </w:r>
    </w:p>
    <w:p w:rsidR="009C0F17" w:rsidRDefault="00875392">
      <w:pPr>
        <w:pStyle w:val="ConsPlusNormal0"/>
        <w:jc w:val="both"/>
      </w:pPr>
      <w:r>
        <w:t xml:space="preserve">(в ред. </w:t>
      </w:r>
      <w:hyperlink r:id="rId30" w:tooltip="Постановление Правительства РФ от 09.12.2022 N 2272 (ред. от 01.02.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09.12.2022 N 2272)</w:t>
      </w:r>
    </w:p>
    <w:p w:rsidR="009C0F17" w:rsidRDefault="00875392">
      <w:pPr>
        <w:pStyle w:val="ConsPlusNormal0"/>
        <w:spacing w:before="200"/>
        <w:ind w:firstLine="540"/>
        <w:jc w:val="both"/>
      </w:pPr>
      <w:bookmarkStart w:id="1" w:name="P42"/>
      <w:bookmarkEnd w:id="1"/>
      <w:proofErr w:type="gramStart"/>
      <w:r>
        <w:lastRenderedPageBreak/>
        <w:t>а) государственных (муниципальных) контрактов о поставке товаров, выполнении работ, оказании услуг (далее - государственный (муниципальный) контракт);</w:t>
      </w:r>
      <w:proofErr w:type="gramEnd"/>
    </w:p>
    <w:p w:rsidR="009C0F17" w:rsidRDefault="00875392">
      <w:pPr>
        <w:pStyle w:val="ConsPlusNormal0"/>
        <w:spacing w:before="200"/>
        <w:ind w:firstLine="540"/>
        <w:jc w:val="both"/>
      </w:pPr>
      <w:bookmarkStart w:id="2" w:name="P43"/>
      <w:bookmarkEnd w:id="2"/>
      <w:r>
        <w:t xml:space="preserve">б) договоров (соглашений) о предоставлении субсидий, договоров о предоставлении бюджетных инвестиций в соответствии со </w:t>
      </w:r>
      <w:hyperlink r:id="rId31" w:tooltip="&quot;Бюджетный кодекс Российской Федерации&quot; от 31.07.1998 N 145-ФЗ (ред. от 26.12.2024) (с изм. и доп., вступ. в силу с 01.01.2025) {КонсультантПлюс}">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t>обеспечения</w:t>
      </w:r>
      <w:proofErr w:type="gramEnd"/>
      <w:r>
        <w:t xml:space="preserve"> исполнения которых являются субсидии и бюджетные инвестиции, указанные в настоящем абзаце (далее - договор (соглашение);</w:t>
      </w:r>
    </w:p>
    <w:p w:rsidR="009C0F17" w:rsidRDefault="00875392">
      <w:pPr>
        <w:pStyle w:val="ConsPlusNormal0"/>
        <w:spacing w:before="200"/>
        <w:ind w:firstLine="540"/>
        <w:jc w:val="both"/>
      </w:pPr>
      <w:bookmarkStart w:id="3" w:name="P44"/>
      <w:bookmarkEnd w:id="3"/>
      <w:proofErr w:type="gramStart"/>
      <w: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2" w:tooltip="а) государственных (муниципальных) контрактов о поставке товаров, выполнении работ, оказании услуг (далее - государственный (муниципальный) контракт);">
        <w:r>
          <w:rPr>
            <w:color w:val="0000FF"/>
          </w:rPr>
          <w:t>подпунктах "а"</w:t>
        </w:r>
      </w:hyperlink>
      <w:r>
        <w:t xml:space="preserve"> и </w:t>
      </w:r>
      <w:hyperlink w:anchor="P43" w:tooltip="б) договоров (соглашений) о предоставлении субсидий, договоров о предоставлении бюджетных инвестиций в соответствии со статьей 80 Бюджетного кодекса Российской Федерации, договоров о предоставлении взносов в уставные (складочные) капиталы (вкладов в имущество)">
        <w:r>
          <w:rPr>
            <w:color w:val="0000FF"/>
          </w:rPr>
          <w:t>"б"</w:t>
        </w:r>
      </w:hyperlink>
      <w:r>
        <w:t xml:space="preserve"> настоящего пункта (далее - контракт (договор).</w:t>
      </w:r>
      <w:proofErr w:type="gramEnd"/>
    </w:p>
    <w:p w:rsidR="009C0F17" w:rsidRDefault="00875392">
      <w:pPr>
        <w:pStyle w:val="ConsPlusNormal0"/>
        <w:jc w:val="both"/>
      </w:pPr>
      <w:r>
        <w:t xml:space="preserve">(в ред. </w:t>
      </w:r>
      <w:hyperlink r:id="rId32"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Постановления</w:t>
        </w:r>
      </w:hyperlink>
      <w:r>
        <w:t xml:space="preserve"> Правительства РФ от 11.12.2024 N 1751)</w:t>
      </w:r>
    </w:p>
    <w:p w:rsidR="009C0F17" w:rsidRDefault="00875392">
      <w:pPr>
        <w:pStyle w:val="ConsPlusNormal0"/>
        <w:spacing w:before="200"/>
        <w:ind w:firstLine="540"/>
        <w:jc w:val="both"/>
      </w:pPr>
      <w:r>
        <w:t>2. Положения настоящих Правил распространяются:</w:t>
      </w:r>
    </w:p>
    <w:p w:rsidR="009C0F17" w:rsidRDefault="00875392">
      <w:pPr>
        <w:pStyle w:val="ConsPlusNormal0"/>
        <w:spacing w:before="20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9C0F17" w:rsidRDefault="00875392">
      <w:pPr>
        <w:pStyle w:val="ConsPlusNormal0"/>
        <w:jc w:val="both"/>
      </w:pPr>
      <w:r>
        <w:t xml:space="preserve">(в ред. </w:t>
      </w:r>
      <w:hyperlink r:id="rId33"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Постановления</w:t>
        </w:r>
      </w:hyperlink>
      <w:r>
        <w:t xml:space="preserve"> Правительства РФ от 11.12.2024 N 1751)</w:t>
      </w:r>
    </w:p>
    <w:p w:rsidR="009C0F17" w:rsidRDefault="00875392">
      <w:pPr>
        <w:pStyle w:val="ConsPlusNormal0"/>
        <w:spacing w:before="200"/>
        <w:ind w:firstLine="540"/>
        <w:jc w:val="both"/>
      </w:pPr>
      <w:r>
        <w:t>б) в отношении участников казначейского сопровождения - на их обособленные подразделения;</w:t>
      </w:r>
    </w:p>
    <w:p w:rsidR="009C0F17" w:rsidRDefault="00875392">
      <w:pPr>
        <w:pStyle w:val="ConsPlusNormal0"/>
        <w:jc w:val="both"/>
      </w:pPr>
      <w:r>
        <w:t xml:space="preserve">(в ред. </w:t>
      </w:r>
      <w:hyperlink r:id="rId34"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Постановления</w:t>
        </w:r>
      </w:hyperlink>
      <w:r>
        <w:t xml:space="preserve"> Правительства РФ от 11.12.2024 N 1751)</w:t>
      </w:r>
    </w:p>
    <w:p w:rsidR="009C0F17" w:rsidRDefault="00875392">
      <w:pPr>
        <w:pStyle w:val="ConsPlusNormal0"/>
        <w:spacing w:before="200"/>
        <w:ind w:firstLine="540"/>
        <w:jc w:val="both"/>
      </w:pPr>
      <w:proofErr w:type="gramStart"/>
      <w: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roofErr w:type="gramEnd"/>
    </w:p>
    <w:p w:rsidR="009C0F17" w:rsidRDefault="00875392">
      <w:pPr>
        <w:pStyle w:val="ConsPlusNormal0"/>
        <w:jc w:val="both"/>
      </w:pPr>
      <w:r>
        <w:t>(</w:t>
      </w:r>
      <w:proofErr w:type="spellStart"/>
      <w:r>
        <w:t>пп</w:t>
      </w:r>
      <w:proofErr w:type="spellEnd"/>
      <w:r>
        <w:t>. "</w:t>
      </w:r>
      <w:proofErr w:type="gramStart"/>
      <w:r>
        <w:t>в</w:t>
      </w:r>
      <w:proofErr w:type="gramEnd"/>
      <w:r>
        <w:t xml:space="preserve">" введен </w:t>
      </w:r>
      <w:hyperlink r:id="rId35"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Постановлением</w:t>
        </w:r>
      </w:hyperlink>
      <w:r>
        <w:t xml:space="preserve"> Правительства РФ от 11.12.2024 N 1751)</w:t>
      </w:r>
    </w:p>
    <w:p w:rsidR="009C0F17" w:rsidRDefault="00875392">
      <w:pPr>
        <w:pStyle w:val="ConsPlusNormal0"/>
        <w:spacing w:before="200"/>
        <w:ind w:firstLine="540"/>
        <w:jc w:val="both"/>
      </w:pPr>
      <w:bookmarkStart w:id="4" w:name="P53"/>
      <w:bookmarkEnd w:id="4"/>
      <w:r w:rsidRPr="00875392">
        <w:t xml:space="preserve">3. </w:t>
      </w:r>
      <w:proofErr w:type="gramStart"/>
      <w:r w:rsidRPr="00875392">
        <w:t xml:space="preserve">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36" w:tooltip="&quot;Бюджетный кодекс Российской Федерации&quot; от 31.07.1998 N 145-ФЗ (ред. от 26.12.2024) (с изм. и доп., вступ. в силу с 01.01.2025) {КонсультантПлюс}">
        <w:r w:rsidRPr="00875392">
          <w:rPr>
            <w:color w:val="0000FF"/>
          </w:rPr>
          <w:t>подпунктом 6.1 пункта 1 статьи 242.14</w:t>
        </w:r>
      </w:hyperlink>
      <w:r w:rsidRPr="00875392">
        <w:t xml:space="preserve"> Бюджетного кодекса Российской Федерации, и отражаются на аналитических разделах, открываемых</w:t>
      </w:r>
      <w:r>
        <w:t xml:space="preserve"> по 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w:t>
      </w:r>
      <w:hyperlink r:id="rId37" w:tooltip="&quot;Бюджетный кодекс Российской Федерации&quot; от 31.07.1998 N 145-ФЗ (ред. от 26.12.2024) (с изм. и доп., вступ. в силу с 01.01.2025) {КонсультантПлюс}">
        <w:r>
          <w:rPr>
            <w:color w:val="0000FF"/>
          </w:rPr>
          <w:t>пунктом 7.1 статьи 220.1</w:t>
        </w:r>
      </w:hyperlink>
      <w:r>
        <w:t xml:space="preserve"> Бюджетного кодекса Российской Федерации (далее - лицевой счет</w:t>
      </w:r>
      <w:proofErr w:type="gramEnd"/>
      <w:r>
        <w:t xml:space="preserve">), </w:t>
      </w:r>
      <w:proofErr w:type="gramStart"/>
      <w:r>
        <w:t xml:space="preserve">в территориальном органе Федерального казначейства, в том числе на основании сформированной в форме электронного документа информации из контракта (договора), указанного в </w:t>
      </w:r>
      <w:hyperlink w:anchor="P44" w:tooltip="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подпунктах &quot;а&quot; и &quot;б&quot; настоящего пункта (далее - контракт (договор).">
        <w:r>
          <w:rPr>
            <w:color w:val="0000FF"/>
          </w:rPr>
          <w:t>подпункте "в" пункта 1</w:t>
        </w:r>
      </w:hyperlink>
      <w:r>
        <w:t xml:space="preserve"> настоящих Правил, информация о котором не размещается в реестре контрактов, заключенных заказчиками, в единой информационной системе в сфере закупок, предусмотренной порядком открытия лицевых счетов, установленным Федеральным казначейством.</w:t>
      </w:r>
      <w:proofErr w:type="gramEnd"/>
    </w:p>
    <w:p w:rsidR="009C0F17" w:rsidRDefault="00875392">
      <w:pPr>
        <w:pStyle w:val="ConsPlusNormal0"/>
        <w:jc w:val="both"/>
      </w:pPr>
      <w:r>
        <w:t xml:space="preserve">(в ред. </w:t>
      </w:r>
      <w:hyperlink r:id="rId38"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Постановления</w:t>
        </w:r>
      </w:hyperlink>
      <w:r>
        <w:t xml:space="preserve"> Правительства РФ от 11.12.2024 N 1751)</w:t>
      </w:r>
    </w:p>
    <w:p w:rsidR="009C0F17" w:rsidRDefault="00875392">
      <w:pPr>
        <w:pStyle w:val="ConsPlusNormal0"/>
        <w:spacing w:before="200"/>
        <w:ind w:firstLine="540"/>
        <w:jc w:val="both"/>
      </w:pPr>
      <w:r>
        <w:t xml:space="preserve">4. 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w:t>
      </w:r>
      <w:hyperlink r:id="rId39" w:tooltip="&quot;Бюджетный кодекс Российской Федерации&quot; от 31.07.1998 N 145-ФЗ (ред. от 26.12.2024) (с изм. и доп., вступ. в силу с 01.01.2025) {КонсультантПлюс}">
        <w:r>
          <w:rPr>
            <w:color w:val="0000FF"/>
          </w:rPr>
          <w:t>пунктом 4 статьи 242.23</w:t>
        </w:r>
      </w:hyperlink>
      <w:r>
        <w:t xml:space="preserve"> Бюджетного кодекса Российской Федерации (далее - порядок санкционирования).</w:t>
      </w:r>
    </w:p>
    <w:p w:rsidR="009C0F17" w:rsidRDefault="00875392">
      <w:pPr>
        <w:pStyle w:val="ConsPlusNormal0"/>
        <w:spacing w:before="200"/>
        <w:ind w:firstLine="540"/>
        <w:jc w:val="both"/>
      </w:pPr>
      <w:r>
        <w:t xml:space="preserve">5. При открытии лицевых счетов и осуществлении операций на указанных лицевых счетах территориальными органами Федерального казначейства осуществляется проведение бюджетного мониторинга в порядке, установленном Правительством Российской Федерации в соответствии со </w:t>
      </w:r>
      <w:hyperlink r:id="rId40" w:tooltip="&quot;Бюджетный кодекс Российской Федерации&quot; от 31.07.1998 N 145-ФЗ (ред. от 26.12.2024) (с изм. и доп., вступ. в силу с 01.01.2025) {КонсультантПлюс}">
        <w:r>
          <w:rPr>
            <w:color w:val="0000FF"/>
          </w:rPr>
          <w:t>статьей 242.13-1</w:t>
        </w:r>
      </w:hyperlink>
      <w:r>
        <w:t xml:space="preserve"> Бюджетного кодекса Российской Федерации.</w:t>
      </w:r>
    </w:p>
    <w:p w:rsidR="009C0F17" w:rsidRDefault="00875392">
      <w:pPr>
        <w:pStyle w:val="ConsPlusNormal0"/>
        <w:spacing w:before="200"/>
        <w:ind w:firstLine="540"/>
        <w:jc w:val="both"/>
      </w:pPr>
      <w:r>
        <w:t xml:space="preserve">6. Ведение и использование лицевого счета (режим лицевого счета), на котором осуществляются операции, указанные в </w:t>
      </w:r>
      <w:hyperlink w:anchor="P53" w:tooltip="3. 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подпунктом 6.1 пункта 1 статьи 242.14 Бюджетного кодекса Российской Федерации, и о">
        <w:r>
          <w:rPr>
            <w:color w:val="0000FF"/>
          </w:rPr>
          <w:t>пункте 3</w:t>
        </w:r>
      </w:hyperlink>
      <w:r>
        <w:t xml:space="preserve"> настоящих Правил, определяются </w:t>
      </w:r>
      <w:hyperlink w:anchor="P69" w:tooltip="II. Условия ведения и использования лицевого счета (режим">
        <w:r>
          <w:rPr>
            <w:color w:val="0000FF"/>
          </w:rPr>
          <w:t>разделом II</w:t>
        </w:r>
      </w:hyperlink>
      <w:r>
        <w:t xml:space="preserve"> настоящих Правил.</w:t>
      </w:r>
    </w:p>
    <w:p w:rsidR="009C0F17" w:rsidRDefault="00875392">
      <w:pPr>
        <w:pStyle w:val="ConsPlusNormal0"/>
        <w:spacing w:before="200"/>
        <w:ind w:firstLine="540"/>
        <w:jc w:val="both"/>
      </w:pPr>
      <w:r>
        <w:t xml:space="preserve">7. </w:t>
      </w:r>
      <w:proofErr w:type="gramStart"/>
      <w:r>
        <w:t xml:space="preserve">Казначейское сопровождение целевых средств, предоставляемых на основании государственных (муниципальных) контрактов, договоров (соглашений), контрактов (договоров), содержащих сведения, </w:t>
      </w:r>
      <w:r>
        <w:lastRenderedPageBreak/>
        <w:t>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roofErr w:type="gramEnd"/>
    </w:p>
    <w:p w:rsidR="009C0F17" w:rsidRDefault="00875392">
      <w:pPr>
        <w:pStyle w:val="ConsPlusNormal0"/>
        <w:spacing w:before="200"/>
        <w:ind w:firstLine="540"/>
        <w:jc w:val="both"/>
      </w:pPr>
      <w:r>
        <w:t xml:space="preserve">8. </w:t>
      </w:r>
      <w:proofErr w:type="gramStart"/>
      <w:r>
        <w:t>При казначейском сопровождении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до которого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участником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w:t>
      </w:r>
      <w:proofErr w:type="gramEnd"/>
      <w:r>
        <w:t>, государственного (муниципального) заказчика или участника казначейского сопровождения (далее - электронная подпись).</w:t>
      </w:r>
    </w:p>
    <w:p w:rsidR="009C0F17" w:rsidRDefault="00875392">
      <w:pPr>
        <w:pStyle w:val="ConsPlusNormal0"/>
        <w:spacing w:before="200"/>
        <w:ind w:firstLine="540"/>
        <w:jc w:val="both"/>
      </w:pPr>
      <w:proofErr w:type="gramStart"/>
      <w:r>
        <w:t>По государственным (муниципальным) контрактам, договорам (соглашениям), контрактам (договорам), содержащим сведения, составляющие государственную тайну, либо информацию ограниченного доступа, не содержащую сведения, составляющие государственную тайну,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 подтверждающего возникновение денежных обязательств участника казначейского сопровождения (далее соответственно - документ-основание, выписка из документа-основания</w:t>
      </w:r>
      <w:proofErr w:type="gramEnd"/>
      <w:r>
        <w:t>), по формам, установленным порядком санкционирования.</w:t>
      </w:r>
    </w:p>
    <w:p w:rsidR="009C0F17" w:rsidRDefault="00875392">
      <w:pPr>
        <w:pStyle w:val="ConsPlusNormal0"/>
        <w:jc w:val="both"/>
      </w:pPr>
      <w:r>
        <w:t xml:space="preserve">(в ред. </w:t>
      </w:r>
      <w:hyperlink r:id="rId41"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Постановления</w:t>
        </w:r>
      </w:hyperlink>
      <w:r>
        <w:t xml:space="preserve"> Правительства РФ от 11.12.2024 N 1751)</w:t>
      </w:r>
    </w:p>
    <w:p w:rsidR="009C0F17" w:rsidRDefault="00875392">
      <w:pPr>
        <w:pStyle w:val="ConsPlusNormal0"/>
        <w:spacing w:before="200"/>
        <w:ind w:firstLine="540"/>
        <w:jc w:val="both"/>
      </w:pPr>
      <w:r>
        <w:t>Представление и хранение документов, предусмотренных настоящими Правилами,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9C0F17" w:rsidRDefault="00875392">
      <w:pPr>
        <w:pStyle w:val="ConsPlusNormal0"/>
        <w:spacing w:before="200"/>
        <w:ind w:firstLine="540"/>
        <w:jc w:val="both"/>
      </w:pPr>
      <w:r>
        <w:t xml:space="preserve">8(1). </w:t>
      </w:r>
      <w:proofErr w:type="gramStart"/>
      <w:r>
        <w:t xml:space="preserve">Ответственность за достоверность и соответствие информации, указанной в выписке из государственного (муниципального) контракта, договора (соглашения), контракта (договора), выписке из документа-основания, сформированной в форме электронного документа информации из контракта (договора), указанной в </w:t>
      </w:r>
      <w:hyperlink w:anchor="P53" w:tooltip="3. 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подпунктом 6.1 пункта 1 статьи 242.14 Бюджетного кодекса Российской Федерации, и о">
        <w:r>
          <w:rPr>
            <w:color w:val="0000FF"/>
          </w:rPr>
          <w:t>пункте 3</w:t>
        </w:r>
      </w:hyperlink>
      <w:r>
        <w:t xml:space="preserve"> настоящих Правил, условиям государственного (муниципального) контракта, договора (соглашения), контракта (договора), документу-основанию несет государственный (муниципальный) заказчик, получатель бюджетных средств, заказчик по контракту (договору).</w:t>
      </w:r>
      <w:proofErr w:type="gramEnd"/>
    </w:p>
    <w:p w:rsidR="009C0F17" w:rsidRDefault="00875392">
      <w:pPr>
        <w:pStyle w:val="ConsPlusNormal0"/>
        <w:jc w:val="both"/>
      </w:pPr>
      <w:r>
        <w:t xml:space="preserve">(п. 8(1) </w:t>
      </w:r>
      <w:proofErr w:type="gramStart"/>
      <w:r>
        <w:t>введен</w:t>
      </w:r>
      <w:proofErr w:type="gramEnd"/>
      <w:r>
        <w:t xml:space="preserve"> </w:t>
      </w:r>
      <w:hyperlink r:id="rId42"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Постановлением</w:t>
        </w:r>
      </w:hyperlink>
      <w:r>
        <w:t xml:space="preserve"> Правительства РФ от 11.12.2024 N 1751)</w:t>
      </w:r>
    </w:p>
    <w:p w:rsidR="009C0F17" w:rsidRDefault="00875392">
      <w:pPr>
        <w:pStyle w:val="ConsPlusNormal0"/>
        <w:spacing w:before="200"/>
        <w:ind w:firstLine="540"/>
        <w:jc w:val="both"/>
      </w:pPr>
      <w:r>
        <w:t>9. Информация об операциях по зачислению и списанию целевых средств, отраженных на лицевых счетах, а также иная информация, не содержащая сведений, составляющих государственную тайну, предусмотренная порядком санкционирования, размещается в информационных системах, оператором которых является Федеральное казначейство.</w:t>
      </w:r>
    </w:p>
    <w:p w:rsidR="009C0F17" w:rsidRDefault="00875392">
      <w:pPr>
        <w:pStyle w:val="ConsPlusNormal0"/>
        <w:spacing w:before="200"/>
        <w:ind w:firstLine="540"/>
        <w:jc w:val="both"/>
      </w:pPr>
      <w:proofErr w:type="gramStart"/>
      <w:r>
        <w:t>Информация об операциях по зачислению и списанию целевых средств, а также иная информация, не содержащая сведений, составляющих государственную тайну, предусмотренная настоящими Правилами, предоставляется территориальным органом Федерального казначейства получателю средств бюджета субъекта Российской Федерации (местного бюджета), государственному (муниципальному) заказчику (заказчику), исполнительному органу субъекта Российской Федерации (муниципального образования), контрольным (надзорным) органам по их запросу с использованием информационных систем, в том числе путем</w:t>
      </w:r>
      <w:proofErr w:type="gramEnd"/>
      <w:r>
        <w:t xml:space="preserve"> предоставления доступа к информации, размещенной в информационных системах, оператором которых является Федеральное казначейство.</w:t>
      </w:r>
    </w:p>
    <w:p w:rsidR="009C0F17" w:rsidRDefault="00875392">
      <w:pPr>
        <w:pStyle w:val="ConsPlusNormal0"/>
        <w:jc w:val="both"/>
      </w:pPr>
      <w:r>
        <w:t xml:space="preserve">(в ред. Постановлений Правительства РФ от 09.12.2022 </w:t>
      </w:r>
      <w:hyperlink r:id="rId43" w:tooltip="Постановление Правительства РФ от 09.12.2022 N 2272 (ред. от 01.02.2025) &quot;О внесении изменений в некоторые акты Правительства Российской Федерации&quot; {КонсультантПлюс}">
        <w:r>
          <w:rPr>
            <w:color w:val="0000FF"/>
          </w:rPr>
          <w:t>N 2272</w:t>
        </w:r>
      </w:hyperlink>
      <w:r>
        <w:t xml:space="preserve">, от 11.12.2024 </w:t>
      </w:r>
      <w:hyperlink r:id="rId44"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N 1751</w:t>
        </w:r>
      </w:hyperlink>
      <w:r>
        <w:t>)</w:t>
      </w:r>
    </w:p>
    <w:p w:rsidR="009C0F17" w:rsidRDefault="009C0F17">
      <w:pPr>
        <w:pStyle w:val="ConsPlusNormal0"/>
        <w:ind w:firstLine="540"/>
        <w:jc w:val="both"/>
      </w:pPr>
    </w:p>
    <w:p w:rsidR="009C0F17" w:rsidRPr="00875392" w:rsidRDefault="00875392">
      <w:pPr>
        <w:pStyle w:val="ConsPlusTitle0"/>
        <w:jc w:val="center"/>
        <w:outlineLvl w:val="1"/>
      </w:pPr>
      <w:bookmarkStart w:id="5" w:name="P69"/>
      <w:bookmarkEnd w:id="5"/>
      <w:r w:rsidRPr="00875392">
        <w:t xml:space="preserve">II. </w:t>
      </w:r>
      <w:proofErr w:type="gramStart"/>
      <w:r w:rsidRPr="00875392">
        <w:t>Условия ведения и использования лицевого счета (режим</w:t>
      </w:r>
      <w:proofErr w:type="gramEnd"/>
    </w:p>
    <w:p w:rsidR="009C0F17" w:rsidRDefault="00875392">
      <w:pPr>
        <w:pStyle w:val="ConsPlusTitle0"/>
        <w:jc w:val="center"/>
      </w:pPr>
      <w:r w:rsidRPr="00875392">
        <w:t>лицевого счета)</w:t>
      </w:r>
    </w:p>
    <w:p w:rsidR="009C0F17" w:rsidRDefault="009C0F17">
      <w:pPr>
        <w:pStyle w:val="ConsPlusNormal0"/>
        <w:ind w:firstLine="540"/>
        <w:jc w:val="both"/>
      </w:pPr>
    </w:p>
    <w:p w:rsidR="009C0F17" w:rsidRDefault="00875392">
      <w:pPr>
        <w:pStyle w:val="ConsPlusNormal0"/>
        <w:ind w:firstLine="540"/>
        <w:jc w:val="both"/>
      </w:pPr>
      <w:bookmarkStart w:id="6" w:name="P72"/>
      <w:bookmarkEnd w:id="6"/>
      <w:r>
        <w:t xml:space="preserve">10. </w:t>
      </w:r>
      <w:proofErr w:type="gramStart"/>
      <w:r>
        <w:t xml:space="preserve">При казначейском сопровождении ведение и использование лицевого счета (режим лицевого счета), предусмотренные настоящим пунктом и </w:t>
      </w:r>
      <w:hyperlink w:anchor="P100" w:tooltip="15. Операции по списанию целевых средств, источником финансового обеспечения которых являются субсидии, предоставляемые участникам казначейского сопровождения, указанные в пункте 13 настоящих Правил, осуществляются не позднее 2-го рабочего дня, следующего за д">
        <w:r>
          <w:rPr>
            <w:color w:val="0000FF"/>
          </w:rPr>
          <w:t>пунктами 15</w:t>
        </w:r>
      </w:hyperlink>
      <w:r>
        <w:t xml:space="preserve">, </w:t>
      </w:r>
      <w:hyperlink w:anchor="P110" w:tooltip="16. При базовом казначейском сопровождении целевых средств, предоставляемых по государственным (муниципальным) контрактам, заключаемым с единственным поставщиком (подрядчиком, исполнителем), а также по контрактам (договорам), заключаемым в целях исполнения ука">
        <w:r>
          <w:rPr>
            <w:color w:val="0000FF"/>
          </w:rPr>
          <w:t>16</w:t>
        </w:r>
      </w:hyperlink>
      <w:r>
        <w:t xml:space="preserve"> и </w:t>
      </w:r>
      <w:hyperlink w:anchor="P129" w:tooltip="18. При казначейском сопровождении средств государственного оборонного заказа условия ведения и использования лицевого счета (режим лицевого счета) в дополнение к положениям пунктов 10 и 11 настоящих Правил, содержащимся в государственных контрактах, контракта">
        <w:r>
          <w:rPr>
            <w:color w:val="0000FF"/>
          </w:rPr>
          <w:t>18</w:t>
        </w:r>
      </w:hyperlink>
      <w:r>
        <w:t xml:space="preserve"> настоящих Правил (далее - базовое казначейское сопровождение), в дополнение к условиям, установленным </w:t>
      </w:r>
      <w:hyperlink r:id="rId45" w:tooltip="&quot;Бюджетный кодекс Российской Федерации&quot; от 31.07.1998 N 145-ФЗ (ред. от 26.12.2024) (с изм. и доп., вступ. в силу с 01.01.2025) {КонсультантПлюс}">
        <w:r>
          <w:rPr>
            <w:color w:val="0000FF"/>
          </w:rPr>
          <w:t>пунктом 3 статьи 242.23</w:t>
        </w:r>
      </w:hyperlink>
      <w:r>
        <w:t xml:space="preserve"> Бюджетного кодекса Российской Федерации, предусматривают соблюдение условий, содержащихся в государственных (муниципальных) контрактах, договорах (соглашениях), контрактах (договорах):</w:t>
      </w:r>
      <w:proofErr w:type="gramEnd"/>
    </w:p>
    <w:p w:rsidR="009C0F17" w:rsidRDefault="00875392">
      <w:pPr>
        <w:pStyle w:val="ConsPlusNormal0"/>
        <w:spacing w:before="200"/>
        <w:ind w:firstLine="540"/>
        <w:jc w:val="both"/>
      </w:pPr>
      <w:proofErr w:type="gramStart"/>
      <w:r>
        <w:lastRenderedPageBreak/>
        <w:t xml:space="preserve">а) о запрете осуществления операций на лицевом счете, об отказе в осуществлении операций на лицевом счете при наличии оснований, указанных в </w:t>
      </w:r>
      <w:hyperlink r:id="rId46" w:tooltip="&quot;Бюджетный кодекс Российской Федерации&quot; от 31.07.1998 N 145-ФЗ (ред. от 26.12.2024) (с изм. и доп., вступ. в силу с 01.01.2025) {КонсультантПлюс}">
        <w:r>
          <w:rPr>
            <w:color w:val="0000FF"/>
          </w:rPr>
          <w:t>пунктах 10</w:t>
        </w:r>
      </w:hyperlink>
      <w:r>
        <w:t xml:space="preserve"> и </w:t>
      </w:r>
      <w:hyperlink r:id="rId47" w:tooltip="&quot;Бюджетный кодекс Российской Федерации&quot; от 31.07.1998 N 145-ФЗ (ред. от 26.12.2024) (с изм. и доп., вступ. в силу с 01.01.2025) {КонсультантПлюс}">
        <w:r>
          <w:rPr>
            <w:color w:val="0000FF"/>
          </w:rPr>
          <w:t>11 статьи 242.13-1</w:t>
        </w:r>
      </w:hyperlink>
      <w:r>
        <w:t xml:space="preserve"> Бюджетного кодекса Российской Федерации соответственно, а также о приостановлении операций на лицевом счете в соответствии с </w:t>
      </w:r>
      <w:hyperlink r:id="rId48" w:tooltip="&quot;Бюджетный кодекс Российской Федерации&quot; от 31.07.1998 N 145-ФЗ (ред. от 26.12.2024) (с изм. и доп., вступ. в силу с 01.01.2025) {КонсультантПлюс}">
        <w:r>
          <w:rPr>
            <w:color w:val="0000FF"/>
          </w:rPr>
          <w:t>пунктом 3</w:t>
        </w:r>
      </w:hyperlink>
      <w:r>
        <w:t xml:space="preserve"> указанной статьи в порядке, предусмотренном Правительством Российской Федерации;</w:t>
      </w:r>
      <w:proofErr w:type="gramEnd"/>
    </w:p>
    <w:p w:rsidR="009C0F17" w:rsidRDefault="00875392">
      <w:pPr>
        <w:pStyle w:val="ConsPlusNormal0"/>
        <w:spacing w:before="200"/>
        <w:ind w:firstLine="540"/>
        <w:jc w:val="both"/>
      </w:pPr>
      <w:r>
        <w:t xml:space="preserve">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w:t>
      </w:r>
      <w:proofErr w:type="gramStart"/>
      <w:r>
        <w:t>содержащими</w:t>
      </w:r>
      <w:proofErr w:type="gramEnd"/>
      <w:r>
        <w:t xml:space="preserve"> в том числе информацию об источниках поступления целевых средств и направлениях расходования целевых средств, обеспечивающих достижение результата предоставления бюджетных инвестиций (субсидии), соответствующих предмету и условиям государственного (муниципального) контракта, контракта (договора);</w:t>
      </w:r>
    </w:p>
    <w:p w:rsidR="009C0F17" w:rsidRDefault="00875392">
      <w:pPr>
        <w:pStyle w:val="ConsPlusNormal0"/>
        <w:jc w:val="both"/>
      </w:pPr>
      <w:r>
        <w:t xml:space="preserve">(в ред. </w:t>
      </w:r>
      <w:hyperlink r:id="rId49"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Постановления</w:t>
        </w:r>
      </w:hyperlink>
      <w:r>
        <w:t xml:space="preserve"> Правительства РФ от 11.12.2024 N 1751)</w:t>
      </w:r>
    </w:p>
    <w:p w:rsidR="009C0F17" w:rsidRDefault="00875392">
      <w:pPr>
        <w:pStyle w:val="ConsPlusNormal0"/>
        <w:spacing w:before="200"/>
        <w:ind w:firstLine="540"/>
        <w:jc w:val="both"/>
      </w:pPr>
      <w:r>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документов-оснований, в том числе сформированных в форме электронных документов;</w:t>
      </w:r>
    </w:p>
    <w:p w:rsidR="009C0F17" w:rsidRDefault="00875392">
      <w:pPr>
        <w:pStyle w:val="ConsPlusNormal0"/>
        <w:jc w:val="both"/>
      </w:pPr>
      <w:r>
        <w:t xml:space="preserve">(в ред. </w:t>
      </w:r>
      <w:hyperlink r:id="rId50"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Постановления</w:t>
        </w:r>
      </w:hyperlink>
      <w:r>
        <w:t xml:space="preserve"> Правительства РФ от 11.12.2024 N 1751)</w:t>
      </w:r>
    </w:p>
    <w:p w:rsidR="009C0F17" w:rsidRDefault="00875392">
      <w:pPr>
        <w:pStyle w:val="ConsPlusNormal0"/>
        <w:spacing w:before="200"/>
        <w:ind w:firstLine="540"/>
        <w:jc w:val="both"/>
      </w:pPr>
      <w:proofErr w:type="gramStart"/>
      <w:r>
        <w:t xml:space="preserve">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w:t>
      </w:r>
      <w:hyperlink r:id="rId51" w:tooltip="&quot;Бюджетный кодекс Российской Федерации&quot; от 31.07.1998 N 145-ФЗ (ред. от 26.12.2024) (с изм. и доп., вступ. в силу с 01.01.2025) {КонсультантПлюс}">
        <w:r>
          <w:rPr>
            <w:color w:val="0000FF"/>
          </w:rPr>
          <w:t>подпунктом 3 пункта 2 статьи 242.23</w:t>
        </w:r>
      </w:hyperlink>
      <w:r>
        <w:t xml:space="preserve"> Бюджетного кодекса Российской</w:t>
      </w:r>
      <w:proofErr w:type="gramEnd"/>
      <w:r>
        <w:t xml:space="preserve"> Федерации, при осуществлении казначейского сопровождения средств государственного оборонного заказа в случаях, предусмотренных </w:t>
      </w:r>
      <w:hyperlink w:anchor="P110" w:tooltip="16. При базовом казначейском сопровождении целевых средств, предоставляемых по государственным (муниципальным) контрактам, заключаемым с единственным поставщиком (подрядчиком, исполнителем), а также по контрактам (договорам), заключаемым в целях исполнения ука">
        <w:r>
          <w:rPr>
            <w:color w:val="0000FF"/>
          </w:rPr>
          <w:t>пунктом 16</w:t>
        </w:r>
      </w:hyperlink>
      <w:r>
        <w:t xml:space="preserve"> настоящих Правил, и в порядке, предусмотренном </w:t>
      </w:r>
      <w:hyperlink r:id="rId52" w:tooltip="Федеральный закон от 29.12.2012 N 275-ФЗ (ред. от 22.07.2024) &quot;О государственном оборонном заказе&quot; (с изм. и доп., вступ. в силу с 01.09.2024) {КонсультантПлюс}">
        <w:r>
          <w:rPr>
            <w:color w:val="0000FF"/>
          </w:rPr>
          <w:t>частью 1 статьи 6.1</w:t>
        </w:r>
      </w:hyperlink>
      <w:r>
        <w:t xml:space="preserve"> Федерального закона "О государственном оборонном заказе". </w:t>
      </w:r>
      <w:proofErr w:type="gramStart"/>
      <w:r>
        <w:t>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roofErr w:type="gramEnd"/>
    </w:p>
    <w:p w:rsidR="009C0F17" w:rsidRDefault="00875392">
      <w:pPr>
        <w:pStyle w:val="ConsPlusNormal0"/>
        <w:spacing w:before="200"/>
        <w:ind w:firstLine="540"/>
        <w:jc w:val="both"/>
      </w:pPr>
      <w:proofErr w:type="gramStart"/>
      <w:r>
        <w:t xml:space="preserve">д) о ведении в соответствии с </w:t>
      </w:r>
      <w:hyperlink r:id="rId53" w:tooltip="Приказ Минфина России от 10.12.2021 N 210н (ред. от 16.08.2023) &quot;О порядке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
        <w:r>
          <w:rPr>
            <w:color w:val="0000FF"/>
          </w:rPr>
          <w:t>порядком</w:t>
        </w:r>
      </w:hyperlink>
      <w:r>
        <w:t>,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roofErr w:type="gramEnd"/>
    </w:p>
    <w:p w:rsidR="009C0F17" w:rsidRDefault="00875392">
      <w:pPr>
        <w:pStyle w:val="ConsPlusNormal0"/>
        <w:spacing w:before="200"/>
        <w:ind w:firstLine="540"/>
        <w:jc w:val="both"/>
      </w:pPr>
      <w:r>
        <w:t xml:space="preserve">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w:t>
      </w:r>
      <w:hyperlink w:anchor="P90" w:tooltip="12. Целевые средства в форме бюджетных инвестиций, предусмотренных статьей 80 Бюджетного кодекса Российской Федерации, субсидий в виде имущественного взноса Российской Федерации, предусмотренных статьей 78.3 Бюджетного кодекса Российской Федерации, предоставля">
        <w:r>
          <w:rPr>
            <w:color w:val="0000FF"/>
          </w:rPr>
          <w:t>пунктом 12</w:t>
        </w:r>
      </w:hyperlink>
      <w:r>
        <w:t xml:space="preserve"> настоящих Правил) в случае, если возможность такого размещения установлена:</w:t>
      </w:r>
    </w:p>
    <w:p w:rsidR="009C0F17" w:rsidRDefault="00875392">
      <w:pPr>
        <w:pStyle w:val="ConsPlusNormal0"/>
        <w:spacing w:before="200"/>
        <w:ind w:firstLine="540"/>
        <w:jc w:val="both"/>
      </w:pPr>
      <w:r>
        <w:t>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rsidR="009C0F17" w:rsidRDefault="00875392">
      <w:pPr>
        <w:pStyle w:val="ConsPlusNormal0"/>
        <w:spacing w:before="200"/>
        <w:ind w:firstLine="540"/>
        <w:jc w:val="both"/>
      </w:pPr>
      <w:r>
        <w:t>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9C0F17" w:rsidRDefault="00875392">
      <w:pPr>
        <w:pStyle w:val="ConsPlusNormal0"/>
        <w:spacing w:before="200"/>
        <w:ind w:firstLine="540"/>
        <w:jc w:val="both"/>
      </w:pPr>
      <w:proofErr w:type="gramStart"/>
      <w:r>
        <w:t xml:space="preserve">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w:t>
      </w:r>
      <w:hyperlink r:id="rId54" w:tooltip="&quot;Бюджетный кодекс Российской Федерации&quot; от 31.07.1998 N 145-ФЗ (ред. от 26.12.2024) (с изм. и доп., вступ. в силу с 01.01.2025) {КонсультантПлюс}">
        <w:r>
          <w:rPr>
            <w:color w:val="0000FF"/>
          </w:rPr>
          <w:t>подпунктом 3 пункта 3 статьи 242.23</w:t>
        </w:r>
      </w:hyperlink>
      <w:r>
        <w:t xml:space="preserve">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roofErr w:type="gramEnd"/>
    </w:p>
    <w:p w:rsidR="009C0F17" w:rsidRDefault="00875392">
      <w:pPr>
        <w:pStyle w:val="ConsPlusNormal0"/>
        <w:spacing w:before="200"/>
        <w:ind w:firstLine="540"/>
        <w:jc w:val="both"/>
      </w:pPr>
      <w:r>
        <w:lastRenderedPageBreak/>
        <w:t>з) об особенностях проведения операций по зачислению и списанию целевых сре</w:t>
      </w:r>
      <w:proofErr w:type="gramStart"/>
      <w:r>
        <w:t>дств пр</w:t>
      </w:r>
      <w:proofErr w:type="gramEnd"/>
      <w:r>
        <w:t xml:space="preserve">и применении казначейского обеспечения обязательств, предусмотренного </w:t>
      </w:r>
      <w:hyperlink r:id="rId55" w:tooltip="&quot;Бюджетный кодекс Российской Федерации&quot; от 31.07.1998 N 145-ФЗ (ред. от 26.12.2024) (с изм. и доп., вступ. в силу с 01.01.2025) {КонсультантПлюс}">
        <w:r>
          <w:rPr>
            <w:color w:val="0000FF"/>
          </w:rPr>
          <w:t>пунктом 1 статьи 242.22</w:t>
        </w:r>
      </w:hyperlink>
      <w:r>
        <w:t xml:space="preserve"> Бюджетного кодекса Российской Федерации, определенных порядком выдачи (перевода, отзыва) казначейского обеспечения обязательств, предусмотренным </w:t>
      </w:r>
      <w:hyperlink r:id="rId56" w:tooltip="&quot;Бюджетный кодекс Российской Федерации&quot; от 31.07.1998 N 145-ФЗ (ред. от 26.12.2024) (с изм. и доп., вступ. в силу с 01.01.2025) {КонсультантПлюс}">
        <w:r>
          <w:rPr>
            <w:color w:val="0000FF"/>
          </w:rPr>
          <w:t>пунктом 6 статьи 242.22</w:t>
        </w:r>
      </w:hyperlink>
      <w:r>
        <w:t xml:space="preserve"> Бюджетного кодекса Российской Федерации.</w:t>
      </w:r>
    </w:p>
    <w:p w:rsidR="009C0F17" w:rsidRDefault="00875392">
      <w:pPr>
        <w:pStyle w:val="ConsPlusNormal0"/>
        <w:jc w:val="both"/>
      </w:pPr>
      <w:r>
        <w:t xml:space="preserve">(в ред. </w:t>
      </w:r>
      <w:hyperlink r:id="rId57"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Постановления</w:t>
        </w:r>
      </w:hyperlink>
      <w:r>
        <w:t xml:space="preserve"> Правительства РФ от 11.12.2024 N 1751)</w:t>
      </w:r>
    </w:p>
    <w:p w:rsidR="009C0F17" w:rsidRDefault="00875392">
      <w:pPr>
        <w:pStyle w:val="ConsPlusNormal0"/>
        <w:spacing w:before="200"/>
        <w:ind w:firstLine="540"/>
        <w:jc w:val="both"/>
      </w:pPr>
      <w:bookmarkStart w:id="7" w:name="P86"/>
      <w:bookmarkEnd w:id="7"/>
      <w:r>
        <w:t xml:space="preserve">11. Помимо условий, указанных в </w:t>
      </w:r>
      <w:hyperlink w:anchor="P72" w:tooltip="10. При казначейском сопровождении ведение и использование лицевого счета (режим лицевого счета), предусмотренные настоящим пунктом и пунктами 15, 16 и 18 настоящих Правил (далее - базовое казначейское сопровождение), в дополнение к условиям, установленным пун">
        <w:r>
          <w:rPr>
            <w:color w:val="0000FF"/>
          </w:rPr>
          <w:t>пункте 10</w:t>
        </w:r>
      </w:hyperlink>
      <w:r>
        <w:t xml:space="preserve"> настоящих Правил, предусматриваются иные условия ведения и использования лицевого счета (режим лицевого счета) при казначейском сопровождении целевых средств, получаемых участниками казначейского сопровождения на основании:</w:t>
      </w:r>
    </w:p>
    <w:p w:rsidR="009C0F17" w:rsidRDefault="00875392">
      <w:pPr>
        <w:pStyle w:val="ConsPlusNormal0"/>
        <w:spacing w:before="200"/>
        <w:ind w:firstLine="540"/>
        <w:jc w:val="both"/>
      </w:pPr>
      <w:proofErr w:type="gramStart"/>
      <w:r>
        <w:t xml:space="preserve">а) государственных (муниципальных) контрактов с единственным поставщиком (подрядчиком, исполнителем), определенным в соответствии со </w:t>
      </w:r>
      <w:hyperlink r:id="rId58"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статьей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единственный поставщик (подрядчик, исполнитель), а также контрактов (договоров), заключаемых в рамках их исполнения, в соответствии с </w:t>
      </w:r>
      <w:hyperlink w:anchor="P102" w:tooltip="IV. Особенности казначейского сопровождения целевых">
        <w:r>
          <w:rPr>
            <w:color w:val="0000FF"/>
          </w:rPr>
          <w:t>разделом IV</w:t>
        </w:r>
      </w:hyperlink>
      <w:r>
        <w:t xml:space="preserve"> настоящих Правил;</w:t>
      </w:r>
      <w:proofErr w:type="gramEnd"/>
    </w:p>
    <w:p w:rsidR="009C0F17" w:rsidRDefault="00875392">
      <w:pPr>
        <w:pStyle w:val="ConsPlusNormal0"/>
        <w:jc w:val="both"/>
      </w:pPr>
      <w:r>
        <w:t>(</w:t>
      </w:r>
      <w:proofErr w:type="spellStart"/>
      <w:r>
        <w:t>пп</w:t>
      </w:r>
      <w:proofErr w:type="spellEnd"/>
      <w:r>
        <w:t xml:space="preserve">. "а" в ред. </w:t>
      </w:r>
      <w:hyperlink r:id="rId59"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Постановления</w:t>
        </w:r>
      </w:hyperlink>
      <w:r>
        <w:t xml:space="preserve"> Правительства РФ от 11.12.2024 N 1751)</w:t>
      </w:r>
    </w:p>
    <w:p w:rsidR="009C0F17" w:rsidRDefault="00875392">
      <w:pPr>
        <w:pStyle w:val="ConsPlusNormal0"/>
        <w:spacing w:before="200"/>
        <w:ind w:firstLine="540"/>
        <w:jc w:val="both"/>
      </w:pPr>
      <w:r>
        <w:t xml:space="preserve">б) государственных контрактов, заключаемых в целях реализации государственного оборонного заказа, а также контрактов (договоров), заключаемых в рамках их исполнения, в соответствии с </w:t>
      </w:r>
      <w:hyperlink w:anchor="P122" w:tooltip="V. Особенности осуществления казначейского сопровождения">
        <w:r>
          <w:rPr>
            <w:color w:val="0000FF"/>
          </w:rPr>
          <w:t>разделом V</w:t>
        </w:r>
      </w:hyperlink>
      <w:r>
        <w:t xml:space="preserve"> настоящих Правил.</w:t>
      </w:r>
    </w:p>
    <w:p w:rsidR="009C0F17" w:rsidRDefault="00875392">
      <w:pPr>
        <w:pStyle w:val="ConsPlusNormal0"/>
        <w:spacing w:before="200"/>
        <w:ind w:firstLine="540"/>
        <w:jc w:val="both"/>
      </w:pPr>
      <w:bookmarkStart w:id="8" w:name="P90"/>
      <w:bookmarkEnd w:id="8"/>
      <w:r>
        <w:t xml:space="preserve">12. </w:t>
      </w:r>
      <w:proofErr w:type="gramStart"/>
      <w:r>
        <w:t xml:space="preserve">Целевые средства в форме бюджетных инвестиций, предусмотренных </w:t>
      </w:r>
      <w:hyperlink r:id="rId60" w:tooltip="&quot;Бюджетный кодекс Российской Федерации&quot; от 31.07.1998 N 145-ФЗ (ред. от 26.12.2024) (с изм. и доп., вступ. в силу с 01.01.2025) {КонсультантПлюс}">
        <w:r>
          <w:rPr>
            <w:color w:val="0000FF"/>
          </w:rPr>
          <w:t>статьей 80</w:t>
        </w:r>
      </w:hyperlink>
      <w:r>
        <w:t xml:space="preserve"> Бюджетного кодекса Российской Федерации, субсидий в виде имущественного взноса Российской Федерации, предусмотренных </w:t>
      </w:r>
      <w:hyperlink r:id="rId61" w:tooltip="&quot;Бюджетный кодекс Российской Федерации&quot; от 31.07.1998 N 145-ФЗ (ред. от 26.12.2024) (с изм. и доп., вступ. в силу с 01.01.2025) {КонсультантПлюс}">
        <w:r>
          <w:rPr>
            <w:color w:val="0000FF"/>
          </w:rPr>
          <w:t>статьей 78.3</w:t>
        </w:r>
      </w:hyperlink>
      <w:r>
        <w:t xml:space="preserve"> Бюджетного кодекса Российской Федерации, предоставляемых исключительно в целях увеличения имущества юридического лица, целевые средства, источником предоставления которых являются указанные бюджетные инвестиции и субсидии, размещенные на депозитах или в иные финансовые инструменты, в случае, если право их размещения</w:t>
      </w:r>
      <w:proofErr w:type="gramEnd"/>
      <w:r>
        <w:t xml:space="preserve"> установлено федеральным законом или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на основании которого осуществлено размещение.</w:t>
      </w:r>
    </w:p>
    <w:p w:rsidR="009C0F17" w:rsidRDefault="00875392">
      <w:pPr>
        <w:pStyle w:val="ConsPlusNormal0"/>
        <w:jc w:val="both"/>
      </w:pPr>
      <w:r>
        <w:t xml:space="preserve">(в ред. </w:t>
      </w:r>
      <w:hyperlink r:id="rId62" w:tooltip="Постановление Правительства РФ от 18.02.2022 N 216 &quot;О внесении изменений в постановление Правительства Российской Федерации от 24 ноября 2021 г. N 2024 и приостановлении действия отдельных положений некоторых актов Правительства Российской Федерации&quot; {Консульт">
        <w:r>
          <w:rPr>
            <w:color w:val="0000FF"/>
          </w:rPr>
          <w:t>Постановления</w:t>
        </w:r>
      </w:hyperlink>
      <w:r>
        <w:t xml:space="preserve"> Правительства РФ от 18.02.2022 N 216)</w:t>
      </w:r>
    </w:p>
    <w:p w:rsidR="009C0F17" w:rsidRDefault="009C0F17">
      <w:pPr>
        <w:pStyle w:val="ConsPlusNormal0"/>
        <w:ind w:firstLine="540"/>
        <w:jc w:val="both"/>
      </w:pPr>
    </w:p>
    <w:p w:rsidR="009C0F17" w:rsidRDefault="00875392">
      <w:pPr>
        <w:pStyle w:val="ConsPlusTitle0"/>
        <w:jc w:val="center"/>
        <w:outlineLvl w:val="1"/>
      </w:pPr>
      <w:r>
        <w:t>III. Особенности казначейского сопровождения</w:t>
      </w:r>
    </w:p>
    <w:p w:rsidR="009C0F17" w:rsidRDefault="00875392">
      <w:pPr>
        <w:pStyle w:val="ConsPlusTitle0"/>
        <w:jc w:val="center"/>
      </w:pPr>
      <w:r>
        <w:t>целевых средств, предоставляемых на основании соглашений</w:t>
      </w:r>
    </w:p>
    <w:p w:rsidR="009C0F17" w:rsidRDefault="00875392">
      <w:pPr>
        <w:pStyle w:val="ConsPlusTitle0"/>
        <w:jc w:val="center"/>
      </w:pPr>
      <w:r>
        <w:t>о предоставлении субсидий юридическим лицам</w:t>
      </w:r>
    </w:p>
    <w:p w:rsidR="009C0F17" w:rsidRDefault="009C0F17">
      <w:pPr>
        <w:pStyle w:val="ConsPlusNormal0"/>
        <w:ind w:firstLine="540"/>
        <w:jc w:val="both"/>
      </w:pPr>
    </w:p>
    <w:p w:rsidR="009C0F17" w:rsidRDefault="00875392">
      <w:pPr>
        <w:pStyle w:val="ConsPlusNormal0"/>
        <w:ind w:firstLine="540"/>
        <w:jc w:val="both"/>
      </w:pPr>
      <w:bookmarkStart w:id="9" w:name="P97"/>
      <w:bookmarkEnd w:id="9"/>
      <w:r>
        <w:t xml:space="preserve">13. </w:t>
      </w:r>
      <w:proofErr w:type="gramStart"/>
      <w:r>
        <w:t>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а также в иных случаях, предусмотренных решениями Правительства Российской Федерации) осуществляется в пределах лимитов бюджетных обязательств на указанные цели, отраженных на лицевых счетах для учета операций по переданным полномочиям получателя бюджетных средств.</w:t>
      </w:r>
      <w:proofErr w:type="gramEnd"/>
    </w:p>
    <w:p w:rsidR="009C0F17" w:rsidRDefault="00875392">
      <w:pPr>
        <w:pStyle w:val="ConsPlusNormal0"/>
        <w:jc w:val="both"/>
      </w:pPr>
      <w:r>
        <w:t xml:space="preserve">(в ред. Постановлений Правительства РФ от 14.12.2022 </w:t>
      </w:r>
      <w:hyperlink r:id="rId63" w:tooltip="Постановление Правительства РФ от 14.12.2022 N 2301 &quot;О внесении изменений в некоторые акты Правительства Российской Федерации по вопросам казначейского сопровождения&quot; {КонсультантПлюс}">
        <w:r>
          <w:rPr>
            <w:color w:val="0000FF"/>
          </w:rPr>
          <w:t>N 2301</w:t>
        </w:r>
      </w:hyperlink>
      <w:r>
        <w:t xml:space="preserve">, от 11.12.2024 </w:t>
      </w:r>
      <w:hyperlink r:id="rId64"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N 1751</w:t>
        </w:r>
      </w:hyperlink>
      <w:r>
        <w:t>)</w:t>
      </w:r>
    </w:p>
    <w:p w:rsidR="009C0F17" w:rsidRDefault="00875392">
      <w:pPr>
        <w:pStyle w:val="ConsPlusNormal0"/>
        <w:spacing w:before="200"/>
        <w:ind w:firstLine="540"/>
        <w:jc w:val="both"/>
      </w:pPr>
      <w:r>
        <w:t xml:space="preserve">14. Перечисление субсидий участникам казначейского сопровождения с лицевых счетов, указанных в </w:t>
      </w:r>
      <w:hyperlink w:anchor="P97" w:tooltip="13. 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а также в иных случаях, п">
        <w:r>
          <w:rPr>
            <w:color w:val="0000FF"/>
          </w:rPr>
          <w:t>пункте 13</w:t>
        </w:r>
      </w:hyperlink>
      <w:r>
        <w:t xml:space="preserve"> настоящих Правил, осуществляется территориальными органами Федерального казначейства в </w:t>
      </w:r>
      <w:hyperlink r:id="rId65" w:tooltip="Приказ Казначейства России от 22.12.2021 N 42н &quot;Об утверждении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
        <w:r>
          <w:rPr>
            <w:color w:val="0000FF"/>
          </w:rPr>
          <w:t>порядке</w:t>
        </w:r>
      </w:hyperlink>
      <w:r>
        <w:t>, установленном Федеральным казначейством, в пределах суммы, необходимой для оплаты денежных обязательств по расходам участника казначейского сопровождения, источником финансового обеспечения которых являются субсидии.</w:t>
      </w:r>
    </w:p>
    <w:p w:rsidR="009C0F17" w:rsidRDefault="00875392">
      <w:pPr>
        <w:pStyle w:val="ConsPlusNormal0"/>
        <w:spacing w:before="200"/>
        <w:ind w:firstLine="540"/>
        <w:jc w:val="both"/>
      </w:pPr>
      <w:bookmarkStart w:id="10" w:name="P100"/>
      <w:bookmarkEnd w:id="10"/>
      <w:r>
        <w:t xml:space="preserve">15. </w:t>
      </w:r>
      <w:proofErr w:type="gramStart"/>
      <w:r>
        <w:t xml:space="preserve">Операции по списанию целевых средств, источником финансового обеспечения которых являются субсидии, предоставляемые участникам казначейского сопровождения, указанные в </w:t>
      </w:r>
      <w:hyperlink w:anchor="P97" w:tooltip="13. 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а также в иных случаях, п">
        <w:r>
          <w:rPr>
            <w:color w:val="0000FF"/>
          </w:rPr>
          <w:t>пункте 13</w:t>
        </w:r>
      </w:hyperlink>
      <w:r>
        <w:t xml:space="preserve"> настоящих Правил, осуществляются не позднее 2-го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для оплаты денежных обязательств участника казначейского сопровождения после их проверки в соответствии с порядком санкционирования.</w:t>
      </w:r>
      <w:proofErr w:type="gramEnd"/>
    </w:p>
    <w:p w:rsidR="009C0F17" w:rsidRDefault="009C0F17">
      <w:pPr>
        <w:pStyle w:val="ConsPlusNormal0"/>
        <w:ind w:firstLine="540"/>
        <w:jc w:val="both"/>
      </w:pPr>
    </w:p>
    <w:p w:rsidR="009C0F17" w:rsidRDefault="00875392">
      <w:pPr>
        <w:pStyle w:val="ConsPlusTitle0"/>
        <w:jc w:val="center"/>
        <w:outlineLvl w:val="1"/>
      </w:pPr>
      <w:bookmarkStart w:id="11" w:name="P102"/>
      <w:bookmarkEnd w:id="11"/>
      <w:r>
        <w:t xml:space="preserve">IV. Особенности казначейского сопровождения </w:t>
      </w:r>
      <w:proofErr w:type="gramStart"/>
      <w:r>
        <w:t>целевых</w:t>
      </w:r>
      <w:proofErr w:type="gramEnd"/>
    </w:p>
    <w:p w:rsidR="009C0F17" w:rsidRDefault="00875392">
      <w:pPr>
        <w:pStyle w:val="ConsPlusTitle0"/>
        <w:jc w:val="center"/>
      </w:pPr>
      <w:r>
        <w:t>средств, получаемых участниками казначейского сопровождения</w:t>
      </w:r>
    </w:p>
    <w:p w:rsidR="009C0F17" w:rsidRDefault="00875392">
      <w:pPr>
        <w:pStyle w:val="ConsPlusTitle0"/>
        <w:jc w:val="center"/>
      </w:pPr>
      <w:r>
        <w:t>на основании государственных (муниципальных) контрактов</w:t>
      </w:r>
    </w:p>
    <w:p w:rsidR="009C0F17" w:rsidRDefault="00875392">
      <w:pPr>
        <w:pStyle w:val="ConsPlusTitle0"/>
        <w:jc w:val="center"/>
      </w:pPr>
      <w:r>
        <w:lastRenderedPageBreak/>
        <w:t>с единственным поставщиком (подрядчиком, исполнителем)</w:t>
      </w:r>
    </w:p>
    <w:p w:rsidR="009C0F17" w:rsidRDefault="00875392">
      <w:pPr>
        <w:pStyle w:val="ConsPlusTitle0"/>
        <w:jc w:val="center"/>
      </w:pPr>
      <w:r>
        <w:t>и контрактов (договоров), заключаемых в рамках</w:t>
      </w:r>
    </w:p>
    <w:p w:rsidR="009C0F17" w:rsidRDefault="00875392">
      <w:pPr>
        <w:pStyle w:val="ConsPlusTitle0"/>
        <w:jc w:val="center"/>
      </w:pPr>
      <w:r>
        <w:t>их исполнения</w:t>
      </w:r>
    </w:p>
    <w:p w:rsidR="009C0F17" w:rsidRDefault="00875392">
      <w:pPr>
        <w:pStyle w:val="ConsPlusNormal0"/>
        <w:jc w:val="center"/>
      </w:pPr>
      <w:r>
        <w:t xml:space="preserve">(в ред. </w:t>
      </w:r>
      <w:hyperlink r:id="rId66"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Постановления</w:t>
        </w:r>
      </w:hyperlink>
      <w:r>
        <w:t xml:space="preserve"> Правительства РФ от 11.12.2024 N 1751)</w:t>
      </w:r>
    </w:p>
    <w:p w:rsidR="009C0F17" w:rsidRDefault="009C0F17">
      <w:pPr>
        <w:pStyle w:val="ConsPlusNormal0"/>
        <w:jc w:val="center"/>
      </w:pPr>
    </w:p>
    <w:p w:rsidR="009C0F17" w:rsidRDefault="00875392">
      <w:pPr>
        <w:pStyle w:val="ConsPlusNormal0"/>
        <w:ind w:firstLine="540"/>
        <w:jc w:val="both"/>
      </w:pPr>
      <w:bookmarkStart w:id="12" w:name="P110"/>
      <w:bookmarkEnd w:id="12"/>
      <w:r>
        <w:t xml:space="preserve">16. </w:t>
      </w:r>
      <w:proofErr w:type="gramStart"/>
      <w:r>
        <w:t xml:space="preserve">При базовом казначейском сопровождении целевых средств, предоставляемых по государственным (муниципальным) контрактам, заключаемым с единственным поставщиком (подрядчиком, исполнителем), а также по контрактам (договорам), заключаемым в целях исполнения указанных государственных (муниципальных) контрактов, условия ведения и использования лицевого счета (режим лицевого счета) в дополнение к положениям </w:t>
      </w:r>
      <w:hyperlink w:anchor="P72" w:tooltip="10. При казначейском сопровождении ведение и использование лицевого счета (режим лицевого счета), предусмотренные настоящим пунктом и пунктами 15, 16 и 18 настоящих Правил (далее - базовое казначейское сопровождение), в дополнение к условиям, установленным пун">
        <w:r>
          <w:rPr>
            <w:color w:val="0000FF"/>
          </w:rPr>
          <w:t>пунктов 10</w:t>
        </w:r>
      </w:hyperlink>
      <w:r>
        <w:t xml:space="preserve"> и </w:t>
      </w:r>
      <w:hyperlink w:anchor="P86" w:tooltip="11. Помимо условий, указанных в пункте 10 настоящих Правил, предусматриваются иные условия ведения и использования лицевого счета (режим лицевого счета) при казначейском сопровождении целевых средств, получаемых участниками казначейского сопровождения на основ">
        <w:r>
          <w:rPr>
            <w:color w:val="0000FF"/>
          </w:rPr>
          <w:t>11</w:t>
        </w:r>
      </w:hyperlink>
      <w:r>
        <w:t xml:space="preserve"> настоящих Правил, содержащимся в таких государственных (муниципальных) контрактах, контрактах (договорах), предусматривают:</w:t>
      </w:r>
      <w:proofErr w:type="gramEnd"/>
    </w:p>
    <w:p w:rsidR="009C0F17" w:rsidRDefault="00875392">
      <w:pPr>
        <w:pStyle w:val="ConsPlusNormal0"/>
        <w:jc w:val="both"/>
      </w:pPr>
      <w:r>
        <w:t xml:space="preserve">(в ред. </w:t>
      </w:r>
      <w:hyperlink r:id="rId67"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Постановления</w:t>
        </w:r>
      </w:hyperlink>
      <w:r>
        <w:t xml:space="preserve"> Правительства РФ от 11.12.2024 N 1751)</w:t>
      </w:r>
    </w:p>
    <w:p w:rsidR="009C0F17" w:rsidRDefault="00875392">
      <w:pPr>
        <w:pStyle w:val="ConsPlusNormal0"/>
        <w:spacing w:before="200"/>
        <w:ind w:firstLine="540"/>
        <w:jc w:val="both"/>
      </w:pPr>
      <w:proofErr w:type="gramStart"/>
      <w:r>
        <w:t>а) перечисление целевых средств с лицевого счета участника казначейского сопровождения, являющегося единственным поставщиком (подрядчиком, исполнителем) по государственному (муниципальному) контракту, на его счет, открытый в банке, в согласованном государственным (муниципальным)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roofErr w:type="gramEnd"/>
      <w:r>
        <w:t xml:space="preserve"> </w:t>
      </w:r>
      <w:proofErr w:type="gramStart"/>
      <w:r>
        <w:t>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поставщиком (подрядчиком, исполнителем), если результатом такого частичного исполнения являются принятые государственным (муниципальным) заказчиком товары (работы, услуги);</w:t>
      </w:r>
      <w:proofErr w:type="gramEnd"/>
    </w:p>
    <w:p w:rsidR="009C0F17" w:rsidRDefault="00875392">
      <w:pPr>
        <w:pStyle w:val="ConsPlusNormal0"/>
        <w:jc w:val="both"/>
      </w:pPr>
      <w:r>
        <w:t xml:space="preserve">(в ред. </w:t>
      </w:r>
      <w:hyperlink r:id="rId68"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Постановления</w:t>
        </w:r>
      </w:hyperlink>
      <w:r>
        <w:t xml:space="preserve"> Правительства РФ от 11.12.2024 N 1751)</w:t>
      </w:r>
    </w:p>
    <w:p w:rsidR="009C0F17" w:rsidRDefault="00875392">
      <w:pPr>
        <w:pStyle w:val="ConsPlusNormal0"/>
        <w:spacing w:before="200"/>
        <w:ind w:firstLine="540"/>
        <w:jc w:val="both"/>
      </w:pPr>
      <w:proofErr w:type="gramStart"/>
      <w:r>
        <w:t>б) перечисление прибыли по контракту (договору), заключенному в рамках исполнения государственного (муниципального)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указанного контракта (договора), после исполнения контракта (договора) (отдельного этапа исполнения контракта (договора) в случае, если условиями такого контракта (договора) предусмотрены отдельные этапы исполнения) и представления исполнителем (соисполнителем) в территориальный</w:t>
      </w:r>
      <w:proofErr w:type="gramEnd"/>
      <w:r>
        <w:t xml:space="preserve">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9C0F17" w:rsidRDefault="00875392">
      <w:pPr>
        <w:pStyle w:val="ConsPlusNormal0"/>
        <w:jc w:val="both"/>
      </w:pPr>
      <w:r>
        <w:t xml:space="preserve">(в ред. </w:t>
      </w:r>
      <w:hyperlink r:id="rId69"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Постановления</w:t>
        </w:r>
      </w:hyperlink>
      <w:r>
        <w:t xml:space="preserve"> Правительства РФ от 11.12.2024 N 1751)</w:t>
      </w:r>
    </w:p>
    <w:p w:rsidR="009C0F17" w:rsidRDefault="00875392">
      <w:pPr>
        <w:pStyle w:val="ConsPlusNormal0"/>
        <w:spacing w:before="200"/>
        <w:ind w:firstLine="540"/>
        <w:jc w:val="both"/>
      </w:pPr>
      <w:r>
        <w:t>в)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с их лицевых счетов на счета в банках, открытые:</w:t>
      </w:r>
    </w:p>
    <w:p w:rsidR="009C0F17" w:rsidRDefault="00875392">
      <w:pPr>
        <w:pStyle w:val="ConsPlusNormal0"/>
        <w:spacing w:before="200"/>
        <w:ind w:firstLine="540"/>
        <w:jc w:val="both"/>
      </w:pPr>
      <w:proofErr w:type="gramStart"/>
      <w:r>
        <w:t>единственному поставщику (подрядчику, исполнителю)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roofErr w:type="gramEnd"/>
    </w:p>
    <w:p w:rsidR="009C0F17" w:rsidRDefault="00875392">
      <w:pPr>
        <w:pStyle w:val="ConsPlusNormal0"/>
        <w:jc w:val="both"/>
      </w:pPr>
      <w:r>
        <w:t xml:space="preserve">(в ред. </w:t>
      </w:r>
      <w:hyperlink r:id="rId70"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Постановления</w:t>
        </w:r>
      </w:hyperlink>
      <w:r>
        <w:t xml:space="preserve"> Правительства РФ от 11.12.2024 N 1751)</w:t>
      </w:r>
    </w:p>
    <w:p w:rsidR="009C0F17" w:rsidRDefault="00875392">
      <w:pPr>
        <w:pStyle w:val="ConsPlusNormal0"/>
        <w:spacing w:before="200"/>
        <w:ind w:firstLine="540"/>
        <w:jc w:val="both"/>
      </w:pPr>
      <w:proofErr w:type="gramStart"/>
      <w:r>
        <w:t>единственному поставщику (подрядчику, исполнителю), исполнителям (соисполнителям) по государственному (муниципальному) 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поставщиком (подрядчиком, исполнителем), в случае, если исполнение и оплата такого государственного (муниципального) контракта осуществляются поэтапно.</w:t>
      </w:r>
      <w:proofErr w:type="gramEnd"/>
    </w:p>
    <w:p w:rsidR="009C0F17" w:rsidRDefault="00875392">
      <w:pPr>
        <w:pStyle w:val="ConsPlusNormal0"/>
        <w:jc w:val="both"/>
      </w:pPr>
      <w:r>
        <w:t xml:space="preserve">(в ред. </w:t>
      </w:r>
      <w:hyperlink r:id="rId71"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Постановления</w:t>
        </w:r>
      </w:hyperlink>
      <w:r>
        <w:t xml:space="preserve"> Правительства РФ от 11.12.2024 N 1751)</w:t>
      </w:r>
    </w:p>
    <w:p w:rsidR="009C0F17" w:rsidRDefault="009C0F17">
      <w:pPr>
        <w:pStyle w:val="ConsPlusNormal0"/>
        <w:ind w:firstLine="540"/>
        <w:jc w:val="both"/>
      </w:pPr>
    </w:p>
    <w:p w:rsidR="009C0F17" w:rsidRDefault="00875392">
      <w:pPr>
        <w:pStyle w:val="ConsPlusTitle0"/>
        <w:jc w:val="center"/>
        <w:outlineLvl w:val="1"/>
      </w:pPr>
      <w:bookmarkStart w:id="13" w:name="P122"/>
      <w:bookmarkEnd w:id="13"/>
      <w:r>
        <w:t>V. Особенности осуществления казначейского сопровождения</w:t>
      </w:r>
    </w:p>
    <w:p w:rsidR="009C0F17" w:rsidRDefault="00875392">
      <w:pPr>
        <w:pStyle w:val="ConsPlusTitle0"/>
        <w:jc w:val="center"/>
      </w:pPr>
      <w:r>
        <w:t>целевых средств по государственным контрактам, заключаемым</w:t>
      </w:r>
    </w:p>
    <w:p w:rsidR="009C0F17" w:rsidRDefault="00875392">
      <w:pPr>
        <w:pStyle w:val="ConsPlusTitle0"/>
        <w:jc w:val="center"/>
      </w:pPr>
      <w:r>
        <w:t>в целях реализации государственного оборонного заказа,</w:t>
      </w:r>
    </w:p>
    <w:p w:rsidR="009C0F17" w:rsidRDefault="00875392">
      <w:pPr>
        <w:pStyle w:val="ConsPlusTitle0"/>
        <w:jc w:val="center"/>
      </w:pPr>
      <w:r>
        <w:t>и контрактам (договорам), заключаемым в рамках</w:t>
      </w:r>
    </w:p>
    <w:p w:rsidR="009C0F17" w:rsidRDefault="00875392">
      <w:pPr>
        <w:pStyle w:val="ConsPlusTitle0"/>
        <w:jc w:val="center"/>
      </w:pPr>
      <w:r>
        <w:t>их исполнения</w:t>
      </w:r>
    </w:p>
    <w:p w:rsidR="009C0F17" w:rsidRDefault="009C0F17">
      <w:pPr>
        <w:pStyle w:val="ConsPlusNormal0"/>
        <w:jc w:val="center"/>
      </w:pPr>
    </w:p>
    <w:p w:rsidR="009C0F17" w:rsidRDefault="00875392">
      <w:pPr>
        <w:pStyle w:val="ConsPlusNormal0"/>
        <w:ind w:firstLine="540"/>
        <w:jc w:val="both"/>
      </w:pPr>
      <w:r>
        <w:t xml:space="preserve">17. </w:t>
      </w:r>
      <w:proofErr w:type="gramStart"/>
      <w:r>
        <w:t xml:space="preserve">Для целей настоящего раздела при базовом казначейском сопровождении целевых средств, </w:t>
      </w:r>
      <w:r>
        <w:lastRenderedPageBreak/>
        <w:t xml:space="preserve">предоставляемых участникам казначейского сопровождения, являющимся головными исполнителями (исполнителями) по государственным контрактам, заключенным в рамках реализации государственного оборонного заказа, а также по контрактам (договорам), заключенным в целях исполнения указанных государственных контрактов, применяются понятия, определенные Федеральным </w:t>
      </w:r>
      <w:hyperlink r:id="rId72" w:tooltip="Федеральный закон от 29.12.2012 N 275-ФЗ (ред. от 22.07.2024) &quot;О государственном оборонном заказе&quot; (с изм. и доп., вступ. в силу с 01.09.2024) {КонсультантПлюс}">
        <w:r>
          <w:rPr>
            <w:color w:val="0000FF"/>
          </w:rPr>
          <w:t>законом</w:t>
        </w:r>
      </w:hyperlink>
      <w:r>
        <w:t xml:space="preserve"> "О государственном оборонном заказе".</w:t>
      </w:r>
      <w:proofErr w:type="gramEnd"/>
    </w:p>
    <w:p w:rsidR="009C0F17" w:rsidRDefault="00875392">
      <w:pPr>
        <w:pStyle w:val="ConsPlusNormal0"/>
        <w:spacing w:before="200"/>
        <w:ind w:firstLine="540"/>
        <w:jc w:val="both"/>
      </w:pPr>
      <w:bookmarkStart w:id="14" w:name="P129"/>
      <w:bookmarkEnd w:id="14"/>
      <w:r>
        <w:t xml:space="preserve">18. При казначейском сопровождении средств государственного оборонного заказа условия ведения и использования лицевого счета (режим лицевого счета) в дополнение к положениям </w:t>
      </w:r>
      <w:hyperlink w:anchor="P72" w:tooltip="10. При казначейском сопровождении ведение и использование лицевого счета (режим лицевого счета), предусмотренные настоящим пунктом и пунктами 15, 16 и 18 настоящих Правил (далее - базовое казначейское сопровождение), в дополнение к условиям, установленным пун">
        <w:r>
          <w:rPr>
            <w:color w:val="0000FF"/>
          </w:rPr>
          <w:t>пунктов 10</w:t>
        </w:r>
      </w:hyperlink>
      <w:r>
        <w:t xml:space="preserve"> и </w:t>
      </w:r>
      <w:hyperlink w:anchor="P86" w:tooltip="11. Помимо условий, указанных в пункте 10 настоящих Правил, предусматриваются иные условия ведения и использования лицевого счета (режим лицевого счета) при казначейском сопровождении целевых средств, получаемых участниками казначейского сопровождения на основ">
        <w:r>
          <w:rPr>
            <w:color w:val="0000FF"/>
          </w:rPr>
          <w:t>11</w:t>
        </w:r>
      </w:hyperlink>
      <w:r>
        <w:t xml:space="preserve"> настоящих Правил, содержащимся в государственных контрактах, контрактах (договорах), предусматривают условия о перечислении целевых средств на счета, открытые в банке участнику казначейского сопровождения, являющемуся:</w:t>
      </w:r>
    </w:p>
    <w:p w:rsidR="009C0F17" w:rsidRDefault="00875392">
      <w:pPr>
        <w:pStyle w:val="ConsPlusNormal0"/>
        <w:spacing w:before="200"/>
        <w:ind w:firstLine="540"/>
        <w:jc w:val="both"/>
      </w:pPr>
      <w:proofErr w:type="gramStart"/>
      <w:r>
        <w:t xml:space="preserve">а) 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w:t>
      </w:r>
      <w:hyperlink r:id="rId73" w:tooltip="Федеральный закон от 29.12.2012 N 275-ФЗ (ред. от 22.07.2024) &quot;О государственном оборонном заказе&quot; (с изм. и доп., вступ. в силу с 01.09.2024) {КонсультантПлюс}">
        <w:r>
          <w:rPr>
            <w:color w:val="0000FF"/>
          </w:rPr>
          <w:t>законом</w:t>
        </w:r>
      </w:hyperlink>
      <w:r>
        <w:t xml:space="preserve">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w:t>
      </w:r>
      <w:proofErr w:type="gramEnd"/>
      <w:r>
        <w:t xml:space="preserve"> </w:t>
      </w:r>
      <w:proofErr w:type="gramStart"/>
      <w:r>
        <w:t>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roofErr w:type="gramEnd"/>
    </w:p>
    <w:p w:rsidR="009C0F17" w:rsidRDefault="00875392">
      <w:pPr>
        <w:pStyle w:val="ConsPlusNormal0"/>
        <w:spacing w:before="200"/>
        <w:ind w:firstLine="540"/>
        <w:jc w:val="both"/>
      </w:pPr>
      <w:proofErr w:type="gramStart"/>
      <w:r>
        <w:t>б) 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w:t>
      </w:r>
      <w:proofErr w:type="gramEnd"/>
      <w:r>
        <w:t xml:space="preserve"> исполнения контракта (договора).</w:t>
      </w:r>
    </w:p>
    <w:p w:rsidR="009C0F17" w:rsidRDefault="009C0F17">
      <w:pPr>
        <w:pStyle w:val="ConsPlusNormal0"/>
        <w:ind w:firstLine="540"/>
        <w:jc w:val="both"/>
      </w:pPr>
    </w:p>
    <w:p w:rsidR="009C0F17" w:rsidRDefault="009C0F17">
      <w:pPr>
        <w:pStyle w:val="ConsPlusNormal0"/>
        <w:ind w:firstLine="540"/>
        <w:jc w:val="both"/>
      </w:pPr>
    </w:p>
    <w:p w:rsidR="009C0F17" w:rsidRDefault="009C0F17">
      <w:pPr>
        <w:pStyle w:val="ConsPlusNormal0"/>
        <w:ind w:firstLine="540"/>
        <w:jc w:val="both"/>
      </w:pPr>
    </w:p>
    <w:p w:rsidR="009C0F17" w:rsidRDefault="009C0F17">
      <w:pPr>
        <w:pStyle w:val="ConsPlusNormal0"/>
        <w:ind w:firstLine="540"/>
        <w:jc w:val="both"/>
      </w:pPr>
    </w:p>
    <w:p w:rsidR="009C0F17" w:rsidRDefault="009C0F17">
      <w:pPr>
        <w:pStyle w:val="ConsPlusNormal0"/>
        <w:ind w:firstLine="540"/>
        <w:jc w:val="both"/>
      </w:pPr>
    </w:p>
    <w:p w:rsidR="009C0F17" w:rsidRDefault="00875392">
      <w:pPr>
        <w:pStyle w:val="ConsPlusNormal0"/>
        <w:jc w:val="right"/>
        <w:outlineLvl w:val="0"/>
      </w:pPr>
      <w:r>
        <w:t>Утверждены</w:t>
      </w:r>
    </w:p>
    <w:p w:rsidR="009C0F17" w:rsidRDefault="00875392">
      <w:pPr>
        <w:pStyle w:val="ConsPlusNormal0"/>
        <w:jc w:val="right"/>
      </w:pPr>
      <w:r>
        <w:t>постановлением Правительства</w:t>
      </w:r>
    </w:p>
    <w:p w:rsidR="009C0F17" w:rsidRDefault="00875392">
      <w:pPr>
        <w:pStyle w:val="ConsPlusNormal0"/>
        <w:jc w:val="right"/>
      </w:pPr>
      <w:r>
        <w:t>Российской Федерации</w:t>
      </w:r>
    </w:p>
    <w:p w:rsidR="009C0F17" w:rsidRDefault="00875392">
      <w:pPr>
        <w:pStyle w:val="ConsPlusNormal0"/>
        <w:jc w:val="right"/>
      </w:pPr>
      <w:r>
        <w:t>от 24 ноября 2021 г. N 2024</w:t>
      </w:r>
    </w:p>
    <w:p w:rsidR="009C0F17" w:rsidRDefault="009C0F17">
      <w:pPr>
        <w:pStyle w:val="ConsPlusNormal0"/>
        <w:jc w:val="center"/>
      </w:pPr>
    </w:p>
    <w:p w:rsidR="009C0F17" w:rsidRDefault="00875392">
      <w:pPr>
        <w:pStyle w:val="ConsPlusTitle0"/>
        <w:jc w:val="center"/>
      </w:pPr>
      <w:bookmarkStart w:id="15" w:name="P142"/>
      <w:bookmarkEnd w:id="15"/>
      <w:r>
        <w:t>ПРАВИЛА РАСШИРЕННОГО КАЗНАЧЕЙСКОГО СОПРОВОЖДЕНИЯ</w:t>
      </w:r>
    </w:p>
    <w:p w:rsidR="009C0F17" w:rsidRDefault="009C0F1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C0F17">
        <w:tc>
          <w:tcPr>
            <w:tcW w:w="60" w:type="dxa"/>
            <w:tcBorders>
              <w:top w:val="nil"/>
              <w:left w:val="nil"/>
              <w:bottom w:val="nil"/>
              <w:right w:val="nil"/>
            </w:tcBorders>
            <w:shd w:val="clear" w:color="auto" w:fill="CED3F1"/>
            <w:tcMar>
              <w:top w:w="0" w:type="dxa"/>
              <w:left w:w="0" w:type="dxa"/>
              <w:bottom w:w="0" w:type="dxa"/>
              <w:right w:w="0" w:type="dxa"/>
            </w:tcMar>
          </w:tcPr>
          <w:p w:rsidR="009C0F17" w:rsidRDefault="009C0F1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C0F17" w:rsidRDefault="009C0F1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C0F17" w:rsidRDefault="00875392">
            <w:pPr>
              <w:pStyle w:val="ConsPlusNormal0"/>
              <w:jc w:val="center"/>
            </w:pPr>
            <w:r>
              <w:rPr>
                <w:color w:val="392C69"/>
              </w:rPr>
              <w:t>Список изменяющих документов</w:t>
            </w:r>
          </w:p>
          <w:p w:rsidR="009C0F17" w:rsidRDefault="00875392">
            <w:pPr>
              <w:pStyle w:val="ConsPlusNormal0"/>
              <w:jc w:val="center"/>
            </w:pPr>
            <w:proofErr w:type="gramStart"/>
            <w:r>
              <w:rPr>
                <w:color w:val="392C69"/>
              </w:rPr>
              <w:t xml:space="preserve">(в ред. Постановлений Правительства РФ от 18.02.2022 </w:t>
            </w:r>
            <w:hyperlink r:id="rId74" w:tooltip="Постановление Правительства РФ от 18.02.2022 N 216 &quot;О внесении изменений в постановление Правительства Российской Федерации от 24 ноября 2021 г. N 2024 и приостановлении действия отдельных положений некоторых актов Правительства Российской Федерации&quot; {Консульт">
              <w:r>
                <w:rPr>
                  <w:color w:val="0000FF"/>
                </w:rPr>
                <w:t>N 216</w:t>
              </w:r>
            </w:hyperlink>
            <w:r>
              <w:rPr>
                <w:color w:val="392C69"/>
              </w:rPr>
              <w:t>,</w:t>
            </w:r>
            <w:proofErr w:type="gramEnd"/>
          </w:p>
          <w:p w:rsidR="009C0F17" w:rsidRDefault="00875392">
            <w:pPr>
              <w:pStyle w:val="ConsPlusNormal0"/>
              <w:jc w:val="center"/>
            </w:pPr>
            <w:r>
              <w:rPr>
                <w:color w:val="392C69"/>
              </w:rPr>
              <w:t xml:space="preserve">от 26.03.2022 </w:t>
            </w:r>
            <w:hyperlink r:id="rId75" w:tooltip="Постановление Правительства РФ от 26.03.2022 N 482 &quot;О внесении изменений в Правила расширенного казначейского сопровождения и приостановлении действия постановления Правительства Российской Федерации от 13 декабря 2021 г. N 2271&quot; {КонсультантПлюс}">
              <w:r>
                <w:rPr>
                  <w:color w:val="0000FF"/>
                </w:rPr>
                <w:t>N 482</w:t>
              </w:r>
            </w:hyperlink>
            <w:r>
              <w:rPr>
                <w:color w:val="392C69"/>
              </w:rPr>
              <w:t xml:space="preserve">, от 09.12.2022 </w:t>
            </w:r>
            <w:hyperlink r:id="rId76" w:tooltip="Постановление Правительства РФ от 09.12.2022 N 2272 (ред. от 01.02.2025) &quot;О внесении изменений в некоторые акты Правительства Российской Федерации&quot; {КонсультантПлюс}">
              <w:r>
                <w:rPr>
                  <w:color w:val="0000FF"/>
                </w:rPr>
                <w:t>N 2272</w:t>
              </w:r>
            </w:hyperlink>
            <w:r>
              <w:rPr>
                <w:color w:val="392C69"/>
              </w:rPr>
              <w:t xml:space="preserve">, от 14.12.2022 </w:t>
            </w:r>
            <w:hyperlink r:id="rId77" w:tooltip="Постановление Правительства РФ от 14.12.2022 N 2301 &quot;О внесении изменений в некоторые акты Правительства Российской Федерации по вопросам казначейского сопровождения&quot; {КонсультантПлюс}">
              <w:r>
                <w:rPr>
                  <w:color w:val="0000FF"/>
                </w:rPr>
                <w:t>N 2301</w:t>
              </w:r>
            </w:hyperlink>
            <w:r>
              <w:rPr>
                <w:color w:val="392C69"/>
              </w:rPr>
              <w:t>,</w:t>
            </w:r>
          </w:p>
          <w:p w:rsidR="009C0F17" w:rsidRDefault="00875392">
            <w:pPr>
              <w:pStyle w:val="ConsPlusNormal0"/>
              <w:jc w:val="center"/>
            </w:pPr>
            <w:r>
              <w:rPr>
                <w:color w:val="392C69"/>
              </w:rPr>
              <w:t xml:space="preserve">от 11.12.2024 </w:t>
            </w:r>
            <w:hyperlink r:id="rId78"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N 1751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C0F17" w:rsidRDefault="009C0F17">
            <w:pPr>
              <w:pStyle w:val="ConsPlusNormal0"/>
            </w:pPr>
          </w:p>
        </w:tc>
      </w:tr>
    </w:tbl>
    <w:p w:rsidR="009C0F17" w:rsidRDefault="009C0F17">
      <w:pPr>
        <w:pStyle w:val="ConsPlusNormal0"/>
        <w:jc w:val="center"/>
      </w:pPr>
    </w:p>
    <w:p w:rsidR="009C0F17" w:rsidRDefault="00875392">
      <w:pPr>
        <w:pStyle w:val="ConsPlusNormal0"/>
        <w:ind w:firstLine="540"/>
        <w:jc w:val="both"/>
      </w:pPr>
      <w:r>
        <w:t xml:space="preserve">1. </w:t>
      </w:r>
      <w:proofErr w:type="gramStart"/>
      <w:r>
        <w:t xml:space="preserve">Настоящие Правила устанавливают порядок и случаи осуществления Федеральным казначейством и финансовыми органами субъектов Российской Федерации (муниципальных образований) расширенного казначейского сопровождения средств, подлежащих казначейскому сопровождению в соответствии с Бюджетным </w:t>
      </w:r>
      <w:hyperlink r:id="rId79" w:tooltip="&quot;Бюджетный кодекс Российской Федерации&quot; от 31.07.1998 N 145-ФЗ (ред. от 26.12.2024) (с изм. и доп., вступ. в силу с 01.01.2025) {КонсультантПлюс}">
        <w:r>
          <w:rPr>
            <w:color w:val="0000FF"/>
          </w:rPr>
          <w:t>кодексом</w:t>
        </w:r>
      </w:hyperlink>
      <w:r>
        <w:t xml:space="preserve"> Российской Федерации и предоставляемых из федерального бюджета, бюджета субъекта Российской Федерации (местного бюджета) участникам казначейского сопровождения (далее - целевые средства) на основании определенных в соответствии с </w:t>
      </w:r>
      <w:hyperlink w:anchor="P154" w:tooltip="3. Расширенное казначейское сопровождение осуществляется Федеральным казначейством в отношении:">
        <w:r>
          <w:rPr>
            <w:color w:val="0000FF"/>
          </w:rPr>
          <w:t>пунктом 3</w:t>
        </w:r>
      </w:hyperlink>
      <w:r>
        <w:t xml:space="preserve"> настоящих Правил:</w:t>
      </w:r>
      <w:proofErr w:type="gramEnd"/>
    </w:p>
    <w:p w:rsidR="009C0F17" w:rsidRDefault="00875392">
      <w:pPr>
        <w:pStyle w:val="ConsPlusNormal0"/>
        <w:spacing w:before="200"/>
        <w:ind w:firstLine="540"/>
        <w:jc w:val="both"/>
      </w:pPr>
      <w:bookmarkStart w:id="16" w:name="P149"/>
      <w:bookmarkEnd w:id="16"/>
      <w:proofErr w:type="gramStart"/>
      <w:r>
        <w:t>а) государственных (муниципальных) контрактов о поставке товаров, выполнении работ, оказании услуг (далее - государственный (муниципальный) контракт);</w:t>
      </w:r>
      <w:proofErr w:type="gramEnd"/>
    </w:p>
    <w:p w:rsidR="009C0F17" w:rsidRDefault="00875392">
      <w:pPr>
        <w:pStyle w:val="ConsPlusNormal0"/>
        <w:spacing w:before="200"/>
        <w:ind w:firstLine="540"/>
        <w:jc w:val="both"/>
      </w:pPr>
      <w:bookmarkStart w:id="17" w:name="P150"/>
      <w:bookmarkEnd w:id="17"/>
      <w:r>
        <w:t xml:space="preserve">б) договоров (соглашений) о предоставлении субсидий, договоров о предоставлении бюджетных инвестиций в соответствии со </w:t>
      </w:r>
      <w:hyperlink r:id="rId80" w:tooltip="&quot;Бюджетный кодекс Российской Федерации&quot; от 31.07.1998 N 145-ФЗ (ред. от 26.12.2024) (с изм. и доп., вступ. в силу с 01.01.2025) {КонсультантПлюс}">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t>обеспечения</w:t>
      </w:r>
      <w:proofErr w:type="gramEnd"/>
      <w:r>
        <w:t xml:space="preserve"> исполнения которых являются субсидии и </w:t>
      </w:r>
      <w:r>
        <w:lastRenderedPageBreak/>
        <w:t>бюджетные инвестиции, указанные в настоящем абзаце (далее - договор (соглашение);</w:t>
      </w:r>
    </w:p>
    <w:p w:rsidR="009C0F17" w:rsidRDefault="00875392">
      <w:pPr>
        <w:pStyle w:val="ConsPlusNormal0"/>
        <w:spacing w:before="200"/>
        <w:ind w:firstLine="540"/>
        <w:jc w:val="both"/>
      </w:pPr>
      <w:proofErr w:type="gramStart"/>
      <w: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149" w:tooltip="а) государственных (муниципальных) контрактов о поставке товаров, выполнении работ, оказании услуг (далее - государственный (муниципальный) контракт);">
        <w:r>
          <w:rPr>
            <w:color w:val="0000FF"/>
          </w:rPr>
          <w:t>подпунктах "а"</w:t>
        </w:r>
      </w:hyperlink>
      <w:r>
        <w:t xml:space="preserve"> и </w:t>
      </w:r>
      <w:hyperlink w:anchor="P150" w:tooltip="б) договоров (соглашений) о предоставлении субсидий, договоров о предоставлении бюджетных инвестиций в соответствии со статьей 80 Бюджетного кодекса Российской Федерации, договоров о предоставлении взносов в уставные (складочные) капиталы (вкладов в имущество)">
        <w:r>
          <w:rPr>
            <w:color w:val="0000FF"/>
          </w:rPr>
          <w:t>"б"</w:t>
        </w:r>
      </w:hyperlink>
      <w:r>
        <w:t xml:space="preserve"> настоящего пункта (далее - контракт (договор).</w:t>
      </w:r>
      <w:proofErr w:type="gramEnd"/>
    </w:p>
    <w:p w:rsidR="009C0F17" w:rsidRDefault="00875392">
      <w:pPr>
        <w:pStyle w:val="ConsPlusNormal0"/>
        <w:spacing w:before="200"/>
        <w:ind w:firstLine="540"/>
        <w:jc w:val="both"/>
      </w:pPr>
      <w:r>
        <w:t xml:space="preserve">2. </w:t>
      </w:r>
      <w:proofErr w:type="gramStart"/>
      <w:r>
        <w:t xml:space="preserve">При осуществлении расширенного казначейского сопровождения применяются положения </w:t>
      </w:r>
      <w:hyperlink w:anchor="P31" w:tooltip="ПРАВИЛА">
        <w:r>
          <w:rPr>
            <w:color w:val="0000FF"/>
          </w:rPr>
          <w:t>Правил</w:t>
        </w:r>
      </w:hyperlink>
      <w:r>
        <w:t xml:space="preserve"> казначейского сопровождения, утвержденных постановлением Правительства Российской Федерации от 24 ноября 2021 г. N 2024 "О правилах казначейского сопровождения", и порядка осуществления финансовым органом субъекта Российской Федерации (муниципального образования) казначейского сопровождения, установленного высшим исполнительным органом субъекта Российской Федерации (местной администрацией) в соответствии с </w:t>
      </w:r>
      <w:hyperlink r:id="rId81" w:tooltip="&quot;Бюджетный кодекс Российской Федерации&quot; от 31.07.1998 N 145-ФЗ (ред. от 26.12.2024) (с изм. и доп., вступ. в силу с 01.01.2025) {КонсультантПлюс}">
        <w:r>
          <w:rPr>
            <w:color w:val="0000FF"/>
          </w:rPr>
          <w:t>пунктом 5 статьи 242.23</w:t>
        </w:r>
      </w:hyperlink>
      <w:r>
        <w:t xml:space="preserve"> Бюджетного кодекса Российской Федерации, в случае</w:t>
      </w:r>
      <w:proofErr w:type="gramEnd"/>
      <w:r>
        <w:t xml:space="preserve"> осуществления расширенного казначейского сопровождения финансовым органом субъекта Российской Федерации (муниципального образования) в соответствии с </w:t>
      </w:r>
      <w:hyperlink r:id="rId82" w:tooltip="&quot;Бюджетный кодекс Российской Федерации&quot; от 31.07.1998 N 145-ФЗ (ред. от 26.12.2024) (с изм. и доп., вступ. в силу с 01.01.2025) {КонсультантПлюс}">
        <w:r>
          <w:rPr>
            <w:color w:val="0000FF"/>
          </w:rPr>
          <w:t>пунктом 3 статьи 242.24</w:t>
        </w:r>
      </w:hyperlink>
      <w:r>
        <w:t xml:space="preserve"> Бюджетного кодекса Российской Федерации (далее - базовые правила).</w:t>
      </w:r>
    </w:p>
    <w:p w:rsidR="009C0F17" w:rsidRDefault="00875392">
      <w:pPr>
        <w:pStyle w:val="ConsPlusNormal0"/>
        <w:jc w:val="both"/>
      </w:pPr>
      <w:r>
        <w:t xml:space="preserve">(в ред. </w:t>
      </w:r>
      <w:hyperlink r:id="rId83" w:tooltip="Постановление Правительства РФ от 09.12.2022 N 2272 (ред. от 01.02.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09.12.2022 N 2272)</w:t>
      </w:r>
    </w:p>
    <w:p w:rsidR="009C0F17" w:rsidRDefault="00875392">
      <w:pPr>
        <w:pStyle w:val="ConsPlusNormal0"/>
        <w:spacing w:before="200"/>
        <w:ind w:firstLine="540"/>
        <w:jc w:val="both"/>
      </w:pPr>
      <w:bookmarkStart w:id="18" w:name="P154"/>
      <w:bookmarkEnd w:id="18"/>
      <w:r>
        <w:t>3. Расширенное казначейское сопровождение осуществляется Федеральным казначейством в отношении:</w:t>
      </w:r>
    </w:p>
    <w:p w:rsidR="009C0F17" w:rsidRDefault="00875392">
      <w:pPr>
        <w:pStyle w:val="ConsPlusNormal0"/>
        <w:spacing w:before="200"/>
        <w:ind w:firstLine="540"/>
        <w:jc w:val="both"/>
      </w:pPr>
      <w:proofErr w:type="gramStart"/>
      <w:r>
        <w:t xml:space="preserve">расчетов по государственным контрактам, заключаемым в целях реализации государственного оборонного заказа с единственным поставщиком (подрядчиком, исполнителем), определенным в соответствии с </w:t>
      </w:r>
      <w:hyperlink r:id="rId84"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пунктом 2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на сумму более 100000 тыс. рублей, за исключением средств, указанных в </w:t>
      </w:r>
      <w:hyperlink r:id="rId85" w:tooltip="&quot;Бюджетный кодекс Российской Федерации&quot; от 31.07.1998 N 145-ФЗ (ред. от 26.12.2024) (с изм. и доп., вступ. в силу с 01.01.2025) {КонсультантПлюс}">
        <w:r>
          <w:rPr>
            <w:color w:val="0000FF"/>
          </w:rPr>
          <w:t>подпункте 5 статьи 242.27</w:t>
        </w:r>
      </w:hyperlink>
      <w:r>
        <w:t xml:space="preserve"> Бюджетного кодекса</w:t>
      </w:r>
      <w:proofErr w:type="gramEnd"/>
      <w:r>
        <w:t xml:space="preserve"> Российской Федерации, а также расчетов по контрактам (договорам), заключаемым в целях исполнения указанных государственных контрактов на сумму более 3000 тыс. рублей, с проведением проверок, предусмотренных </w:t>
      </w:r>
      <w:hyperlink r:id="rId86" w:tooltip="&quot;Бюджетный кодекс Российской Федерации&quot; от 31.07.1998 N 145-ФЗ (ред. от 26.12.2024) (с изм. и доп., вступ. в силу с 01.01.2025) {КонсультантПлюс}">
        <w:r>
          <w:rPr>
            <w:color w:val="0000FF"/>
          </w:rPr>
          <w:t>абзацами вторым</w:t>
        </w:r>
      </w:hyperlink>
      <w:r>
        <w:t xml:space="preserve"> и </w:t>
      </w:r>
      <w:hyperlink r:id="rId87" w:tooltip="&quot;Бюджетный кодекс Российской Федерации&quot; от 31.07.1998 N 145-ФЗ (ред. от 26.12.2024) (с изм. и доп., вступ. в силу с 01.01.2025) {КонсультантПлюс}">
        <w:r>
          <w:rPr>
            <w:color w:val="0000FF"/>
          </w:rPr>
          <w:t>третьим подпункта 1 пункта 2 статьи 242.24</w:t>
        </w:r>
      </w:hyperlink>
      <w:r>
        <w:t xml:space="preserve"> Бюджетного кодекса Российской Федерации;</w:t>
      </w:r>
    </w:p>
    <w:p w:rsidR="009C0F17" w:rsidRDefault="00875392">
      <w:pPr>
        <w:pStyle w:val="ConsPlusNormal0"/>
        <w:spacing w:before="200"/>
        <w:ind w:firstLine="540"/>
        <w:jc w:val="both"/>
      </w:pPr>
      <w:r>
        <w:t xml:space="preserve">иных средств, определенных правовым актом Правительства Российской Федерации, предусмотренным </w:t>
      </w:r>
      <w:hyperlink r:id="rId88" w:tooltip="&quot;Бюджетный кодекс Российской Федерации&quot; от 31.07.1998 N 145-ФЗ (ред. от 26.12.2024) (с изм. и доп., вступ. в силу с 01.01.2025) {КонсультантПлюс}">
        <w:r>
          <w:rPr>
            <w:color w:val="0000FF"/>
          </w:rPr>
          <w:t>пунктом 1 статьи 242.24</w:t>
        </w:r>
      </w:hyperlink>
      <w:r>
        <w:t xml:space="preserve"> Бюджетного кодекса Российской Федерации.</w:t>
      </w:r>
    </w:p>
    <w:p w:rsidR="009C0F17" w:rsidRDefault="00875392">
      <w:pPr>
        <w:pStyle w:val="ConsPlusNormal0"/>
        <w:spacing w:before="200"/>
        <w:ind w:firstLine="540"/>
        <w:jc w:val="both"/>
      </w:pPr>
      <w:r>
        <w:t xml:space="preserve">Финансовые органы субъектов Российской Федерации (муниципальных образований) в соответствии с </w:t>
      </w:r>
      <w:hyperlink r:id="rId89" w:tooltip="&quot;Бюджетный кодекс Российской Федерации&quot; от 31.07.1998 N 145-ФЗ (ред. от 26.12.2024) (с изм. и доп., вступ. в силу с 01.01.2025) {КонсультантПлюс}">
        <w:r>
          <w:rPr>
            <w:color w:val="0000FF"/>
          </w:rPr>
          <w:t>пунктом 3 статьи 242.24</w:t>
        </w:r>
      </w:hyperlink>
      <w:r>
        <w:t xml:space="preserve"> Бюджетного кодекса Российской Федерации вправе осуществлять расширенное казначейское сопровождение средств, определенных правовым актом Правительства Российской Федерации, предусмотренным </w:t>
      </w:r>
      <w:hyperlink r:id="rId90" w:tooltip="&quot;Бюджетный кодекс Российской Федерации&quot; от 31.07.1998 N 145-ФЗ (ред. от 26.12.2024) (с изм. и доп., вступ. в силу с 01.01.2025) {КонсультантПлюс}">
        <w:r>
          <w:rPr>
            <w:color w:val="0000FF"/>
          </w:rPr>
          <w:t>пунктом 1 статьи 242.24</w:t>
        </w:r>
      </w:hyperlink>
      <w:r>
        <w:t xml:space="preserve"> Бюджетного кодекса Российской Федерации.</w:t>
      </w:r>
    </w:p>
    <w:p w:rsidR="009C0F17" w:rsidRDefault="00875392">
      <w:pPr>
        <w:pStyle w:val="ConsPlusNormal0"/>
        <w:jc w:val="both"/>
      </w:pPr>
      <w:r>
        <w:t xml:space="preserve">(п. 3 в ред. </w:t>
      </w:r>
      <w:hyperlink r:id="rId91"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Постановления</w:t>
        </w:r>
      </w:hyperlink>
      <w:r>
        <w:t xml:space="preserve"> Правительства РФ от 11.12.2024 N 1751)</w:t>
      </w:r>
    </w:p>
    <w:p w:rsidR="009C0F17" w:rsidRDefault="00875392">
      <w:pPr>
        <w:pStyle w:val="ConsPlusNormal0"/>
        <w:spacing w:before="200"/>
        <w:ind w:firstLine="540"/>
        <w:jc w:val="both"/>
      </w:pPr>
      <w:r>
        <w:t>4. В случае если правовым актом Правительства Российской Федерации предусмотрено требование об осуществлении расширенного казначейского сопровождения средств, положения настоящих Правил распространяются:</w:t>
      </w:r>
    </w:p>
    <w:p w:rsidR="009C0F17" w:rsidRDefault="00875392">
      <w:pPr>
        <w:pStyle w:val="ConsPlusNormal0"/>
        <w:spacing w:before="20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w:t>
      </w:r>
    </w:p>
    <w:p w:rsidR="009C0F17" w:rsidRDefault="00875392">
      <w:pPr>
        <w:pStyle w:val="ConsPlusNormal0"/>
        <w:spacing w:before="200"/>
        <w:ind w:firstLine="540"/>
        <w:jc w:val="both"/>
      </w:pPr>
      <w:r>
        <w:t>б) в отношении участников казначейского сопровождения - на их обособленные подразделения;</w:t>
      </w:r>
    </w:p>
    <w:p w:rsidR="009C0F17" w:rsidRDefault="00875392">
      <w:pPr>
        <w:pStyle w:val="ConsPlusNormal0"/>
        <w:spacing w:before="200"/>
        <w:ind w:firstLine="540"/>
        <w:jc w:val="both"/>
      </w:pPr>
      <w:proofErr w:type="gramStart"/>
      <w: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w:t>
      </w:r>
      <w:proofErr w:type="gramEnd"/>
    </w:p>
    <w:p w:rsidR="009C0F17" w:rsidRDefault="00875392">
      <w:pPr>
        <w:pStyle w:val="ConsPlusNormal0"/>
        <w:jc w:val="both"/>
      </w:pPr>
      <w:r>
        <w:t xml:space="preserve">(п. 4 в ред. </w:t>
      </w:r>
      <w:hyperlink r:id="rId92"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Постановления</w:t>
        </w:r>
      </w:hyperlink>
      <w:r>
        <w:t xml:space="preserve"> Правительства РФ от 11.12.2024 N 1751)</w:t>
      </w:r>
    </w:p>
    <w:p w:rsidR="009C0F17" w:rsidRDefault="00875392">
      <w:pPr>
        <w:pStyle w:val="ConsPlusNormal0"/>
        <w:spacing w:before="200"/>
        <w:ind w:firstLine="540"/>
        <w:jc w:val="both"/>
      </w:pPr>
      <w:r>
        <w:t xml:space="preserve">5. </w:t>
      </w:r>
      <w:proofErr w:type="gramStart"/>
      <w:r>
        <w:t xml:space="preserve">При расширенном казначейском сопровождении средств, указанных в </w:t>
      </w:r>
      <w:hyperlink w:anchor="P154" w:tooltip="3. Расширенное казначейское сопровождение осуществляется Федеральным казначейством в отношении:">
        <w:r>
          <w:rPr>
            <w:color w:val="0000FF"/>
          </w:rPr>
          <w:t>пункте 3</w:t>
        </w:r>
      </w:hyperlink>
      <w:r>
        <w:t xml:space="preserve"> настоящих Правил, условия ведения и использования лицевого счета участника казначейского сопровождения, определенного </w:t>
      </w:r>
      <w:hyperlink r:id="rId93" w:tooltip="&quot;Бюджетный кодекс Российской Федерации&quot; от 31.07.1998 N 145-ФЗ (ред. от 26.12.2024) (с изм. и доп., вступ. в силу с 01.01.2025) {КонсультантПлюс}">
        <w:r>
          <w:rPr>
            <w:color w:val="0000FF"/>
          </w:rPr>
          <w:t>пунктом 7.1 статьи 220.1</w:t>
        </w:r>
      </w:hyperlink>
      <w:r>
        <w:t xml:space="preserve"> Бюджетного кодекса Российской Федерации (далее - лицевой счет) (режим лицевого счета), устанавливаемые в государственных (муниципальных) контрактах, договорах (соглашениях), контрактах (договорах) в дополнение к соответствующим положениям, определенным базовыми </w:t>
      </w:r>
      <w:hyperlink w:anchor="P31" w:tooltip="ПРАВИЛА">
        <w:r>
          <w:rPr>
            <w:color w:val="0000FF"/>
          </w:rPr>
          <w:t>Правилами</w:t>
        </w:r>
      </w:hyperlink>
      <w:r>
        <w:t>, включают условия:</w:t>
      </w:r>
      <w:proofErr w:type="gramEnd"/>
    </w:p>
    <w:p w:rsidR="009C0F17" w:rsidRDefault="00875392">
      <w:pPr>
        <w:pStyle w:val="ConsPlusNormal0"/>
        <w:spacing w:before="200"/>
        <w:ind w:firstLine="540"/>
        <w:jc w:val="both"/>
      </w:pPr>
      <w:r>
        <w:lastRenderedPageBreak/>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hyperlink r:id="rId94" w:tooltip="&quot;Бюджетный кодекс Российской Федерации&quot; от 31.07.1998 N 145-ФЗ (ред. от 26.12.2024) (с изм. и доп., вступ. в силу с 01.01.2025) {КонсультантПлюс}">
        <w:r>
          <w:rPr>
            <w:color w:val="0000FF"/>
          </w:rPr>
          <w:t>подпунктом 1 пункта 2 статьи 242.24</w:t>
        </w:r>
      </w:hyperlink>
      <w:r>
        <w:t xml:space="preserve"> Бюджетного кодекса Российской Федерации, на предмет:</w:t>
      </w:r>
    </w:p>
    <w:p w:rsidR="009C0F17" w:rsidRDefault="00875392">
      <w:pPr>
        <w:pStyle w:val="ConsPlusNormal0"/>
        <w:spacing w:before="200"/>
        <w:ind w:firstLine="540"/>
        <w:jc w:val="both"/>
      </w:pPr>
      <w:bookmarkStart w:id="19" w:name="P166"/>
      <w:bookmarkEnd w:id="19"/>
      <w:proofErr w:type="gramStart"/>
      <w: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в соответствии с </w:t>
      </w:r>
      <w:hyperlink r:id="rId95" w:tooltip="Приказ Казначейства России от 22.12.2021 N 43н (ред. от 05.12.2024) &quot;Об осуществлении территориальными органами Федерального казначейства проверок при осуществлении расширенного казначейского сопровождения&quot; (вместе с &quot;Регламентом проведения территориальными ор">
        <w:r>
          <w:rPr>
            <w:color w:val="0000FF"/>
          </w:rPr>
          <w:t>регламентом</w:t>
        </w:r>
      </w:hyperlink>
      <w:r>
        <w:t xml:space="preserve">, утвержденным Федеральным казначейством, с учетом положений, указанных в </w:t>
      </w:r>
      <w:hyperlink w:anchor="P173" w:tooltip="6. В государственные (муниципальные) контракты, договоры (соглашения), предметом которых является строительство (реконструкция, в том числе с элементами реставрации, техническое перевооружение) объектов капитального строительства, контракты (договоры), заключе">
        <w:r>
          <w:rPr>
            <w:color w:val="0000FF"/>
          </w:rPr>
          <w:t>пункте 6</w:t>
        </w:r>
      </w:hyperlink>
      <w:r>
        <w:t xml:space="preserve"> настоящих Правил;</w:t>
      </w:r>
      <w:proofErr w:type="gramEnd"/>
    </w:p>
    <w:p w:rsidR="009C0F17" w:rsidRDefault="00875392">
      <w:pPr>
        <w:pStyle w:val="ConsPlusNormal0"/>
        <w:jc w:val="both"/>
      </w:pPr>
      <w:r>
        <w:t xml:space="preserve">(в ред. </w:t>
      </w:r>
      <w:hyperlink r:id="rId96" w:tooltip="Постановление Правительства РФ от 26.03.2022 N 482 &quot;О внесении изменений в Правила расширенного казначейского сопровождения и приостановлении действия постановления Правительства Российской Федерации от 13 декабря 2021 г. N 2271&quot; {КонсультантПлюс}">
        <w:r>
          <w:rPr>
            <w:color w:val="0000FF"/>
          </w:rPr>
          <w:t>Постановления</w:t>
        </w:r>
      </w:hyperlink>
      <w:r>
        <w:t xml:space="preserve"> Правительства РФ от 26.03.2022 N 482)</w:t>
      </w:r>
    </w:p>
    <w:p w:rsidR="009C0F17" w:rsidRDefault="00875392">
      <w:pPr>
        <w:pStyle w:val="ConsPlusNormal0"/>
        <w:spacing w:before="200"/>
        <w:ind w:firstLine="540"/>
        <w:jc w:val="both"/>
      </w:pPr>
      <w:bookmarkStart w:id="20" w:name="P168"/>
      <w:bookmarkEnd w:id="20"/>
      <w:proofErr w:type="gramStart"/>
      <w:r>
        <w:t xml:space="preserve">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hyperlink r:id="rId97" w:tooltip="&quot;Бюджетный кодекс Российской Федерации&quot; от 31.07.1998 N 145-ФЗ (ред. от 26.12.2024) (с изм. и доп., вступ. в силу с 01.01.2025) {КонсультантПлюс}">
        <w:r>
          <w:rPr>
            <w:color w:val="0000FF"/>
          </w:rPr>
          <w:t>подпункте 5 пункта 2 статьи 242.23</w:t>
        </w:r>
      </w:hyperlink>
      <w:r>
        <w:t xml:space="preserve"> Бюджетного</w:t>
      </w:r>
      <w:proofErr w:type="gramEnd"/>
      <w:r>
        <w:t xml:space="preserve"> кодекса Российской Федерации, в соответствии с порядком, утвержденным Федеральным казначейством;</w:t>
      </w:r>
    </w:p>
    <w:p w:rsidR="009C0F17" w:rsidRDefault="00875392">
      <w:pPr>
        <w:pStyle w:val="ConsPlusNormal0"/>
        <w:jc w:val="both"/>
      </w:pPr>
      <w:r>
        <w:t xml:space="preserve">(в ред. </w:t>
      </w:r>
      <w:hyperlink r:id="rId98"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Постановления</w:t>
        </w:r>
      </w:hyperlink>
      <w:r>
        <w:t xml:space="preserve"> Правительства РФ от 11.12.2024 N 1751)</w:t>
      </w:r>
    </w:p>
    <w:p w:rsidR="009C0F17" w:rsidRDefault="00875392">
      <w:pPr>
        <w:pStyle w:val="ConsPlusNormal0"/>
        <w:spacing w:before="200"/>
        <w:ind w:firstLine="540"/>
        <w:jc w:val="both"/>
      </w:pPr>
      <w:r>
        <w:t xml:space="preserve">б)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hyperlink r:id="rId99" w:tooltip="&quot;Бюджетный кодекс Российской Федерации&quot; от 31.07.1998 N 145-ФЗ (ред. от 26.12.2024) (с изм. и доп., вступ. в силу с 01.01.2025) {КонсультантПлюс}">
        <w:r>
          <w:rPr>
            <w:color w:val="0000FF"/>
          </w:rPr>
          <w:t>подпункте 1 пункта 2 статьи 242.24</w:t>
        </w:r>
      </w:hyperlink>
      <w:r>
        <w:t xml:space="preserve"> Бюджетного кодекса Российской Федерации;</w:t>
      </w:r>
    </w:p>
    <w:p w:rsidR="009C0F17" w:rsidRDefault="00875392">
      <w:pPr>
        <w:pStyle w:val="ConsPlusNormal0"/>
        <w:spacing w:before="200"/>
        <w:ind w:firstLine="540"/>
        <w:jc w:val="both"/>
      </w:pPr>
      <w:r>
        <w:t>в)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w:t>
      </w:r>
    </w:p>
    <w:p w:rsidR="009C0F17" w:rsidRDefault="00875392">
      <w:pPr>
        <w:pStyle w:val="ConsPlusNormal0"/>
        <w:spacing w:before="200"/>
        <w:ind w:firstLine="540"/>
        <w:jc w:val="both"/>
      </w:pPr>
      <w:r>
        <w:t xml:space="preserve">г) 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участника казначейского сопровождения и первичным учетным документам, указанным в </w:t>
      </w:r>
      <w:hyperlink w:anchor="P168" w:tooltip="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w:r>
          <w:rPr>
            <w:color w:val="0000FF"/>
          </w:rPr>
          <w:t>абзаце третьем подпункта "а"</w:t>
        </w:r>
      </w:hyperlink>
      <w:r>
        <w:t xml:space="preserve"> настоящего пункта.</w:t>
      </w:r>
    </w:p>
    <w:p w:rsidR="009C0F17" w:rsidRDefault="00875392">
      <w:pPr>
        <w:pStyle w:val="ConsPlusNormal0"/>
        <w:spacing w:before="200"/>
        <w:ind w:firstLine="540"/>
        <w:jc w:val="both"/>
      </w:pPr>
      <w:bookmarkStart w:id="21" w:name="P173"/>
      <w:bookmarkEnd w:id="21"/>
      <w:r>
        <w:t xml:space="preserve">6. </w:t>
      </w:r>
      <w:proofErr w:type="gramStart"/>
      <w:r>
        <w:t xml:space="preserve">В государственные (муниципальные) контракты, договоры (соглашения), предметом которых является строительство (реконструкция, в том числе с элементами реставрации, техническое перевооружение) объектов капитального строительства, контракты (договоры), заключенные в рамках исполнения указанных договоров (соглашений), включаются условия о проведении проверок, предусмотренных </w:t>
      </w:r>
      <w:hyperlink w:anchor="P166" w:tooltip="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
        <w:r>
          <w:rPr>
            <w:color w:val="0000FF"/>
          </w:rPr>
          <w:t>абзацем вторым подпункта "а" пункта 5</w:t>
        </w:r>
      </w:hyperlink>
      <w:r>
        <w:t xml:space="preserve"> настоящих Правил, при приемке работ на объекте капитального строительства у подрядчика по государственному (муниципальному) контракту, контракту (договору</w:t>
      </w:r>
      <w:proofErr w:type="gramEnd"/>
      <w:r>
        <w:t>), заключенному получателем субсидий, бюджетных инвестиций, юридическим лицом, получающим средства на основании договора о предоставлении взноса в уставный (складочный) капитал (вклада в имущество) юридического лица (его дочерних обществ).</w:t>
      </w:r>
    </w:p>
    <w:p w:rsidR="009C0F17" w:rsidRDefault="00875392">
      <w:pPr>
        <w:pStyle w:val="ConsPlusNormal0"/>
        <w:jc w:val="both"/>
      </w:pPr>
      <w:r>
        <w:t xml:space="preserve">(п. 6 </w:t>
      </w:r>
      <w:proofErr w:type="gramStart"/>
      <w:r>
        <w:t>введен</w:t>
      </w:r>
      <w:proofErr w:type="gramEnd"/>
      <w:r>
        <w:t xml:space="preserve"> </w:t>
      </w:r>
      <w:hyperlink r:id="rId100" w:tooltip="Постановление Правительства РФ от 26.03.2022 N 482 &quot;О внесении изменений в Правила расширенного казначейского сопровождения и приостановлении действия постановления Правительства Российской Федерации от 13 декабря 2021 г. N 2271&quot; {КонсультантПлюс}">
        <w:r>
          <w:rPr>
            <w:color w:val="0000FF"/>
          </w:rPr>
          <w:t>Постановлением</w:t>
        </w:r>
      </w:hyperlink>
      <w:r>
        <w:t xml:space="preserve"> Правительства РФ от 26.03.2022 N 482; в ред. </w:t>
      </w:r>
      <w:hyperlink r:id="rId101" w:tooltip="Постановление Правительства РФ от 11.12.2024 N 1751 &quot;О внесении изменений в постановление Правительства Российской Федерации от 24 ноября 2021 г. N 2024&quot; {КонсультантПлюс}">
        <w:r>
          <w:rPr>
            <w:color w:val="0000FF"/>
          </w:rPr>
          <w:t>Постановления</w:t>
        </w:r>
      </w:hyperlink>
      <w:r>
        <w:t xml:space="preserve"> Правительства РФ от 11.12.2024 N 1751)</w:t>
      </w:r>
    </w:p>
    <w:p w:rsidR="009C0F17" w:rsidRDefault="009C0F17">
      <w:pPr>
        <w:pStyle w:val="ConsPlusNormal0"/>
        <w:ind w:firstLine="540"/>
        <w:jc w:val="both"/>
      </w:pPr>
    </w:p>
    <w:p w:rsidR="009C0F17" w:rsidRDefault="009C0F17">
      <w:pPr>
        <w:pStyle w:val="ConsPlusNormal0"/>
        <w:ind w:firstLine="540"/>
        <w:jc w:val="both"/>
      </w:pPr>
    </w:p>
    <w:p w:rsidR="009C0F17" w:rsidRDefault="009C0F17">
      <w:pPr>
        <w:pStyle w:val="ConsPlusNormal0"/>
        <w:pBdr>
          <w:bottom w:val="single" w:sz="6" w:space="0" w:color="auto"/>
        </w:pBdr>
        <w:spacing w:before="100" w:after="100"/>
        <w:jc w:val="both"/>
        <w:rPr>
          <w:sz w:val="2"/>
          <w:szCs w:val="2"/>
        </w:rPr>
      </w:pPr>
    </w:p>
    <w:sectPr w:rsidR="009C0F17">
      <w:headerReference w:type="default" r:id="rId102"/>
      <w:footerReference w:type="default" r:id="rId103"/>
      <w:headerReference w:type="first" r:id="rId104"/>
      <w:footerReference w:type="first" r:id="rId105"/>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1BBA" w:rsidRDefault="00875392">
      <w:r>
        <w:separator/>
      </w:r>
    </w:p>
  </w:endnote>
  <w:endnote w:type="continuationSeparator" w:id="0">
    <w:p w:rsidR="001A1BBA" w:rsidRDefault="00875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B38" w:rsidRDefault="00786B38">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B38" w:rsidRDefault="00786B38">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B38" w:rsidRDefault="00786B38">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F17" w:rsidRDefault="009C0F17">
    <w:pPr>
      <w:pStyle w:val="ConsPlusNormal0"/>
      <w:pBdr>
        <w:bottom w:val="single" w:sz="12" w:space="0" w:color="auto"/>
      </w:pBdr>
      <w:rPr>
        <w:sz w:val="2"/>
        <w:szCs w:val="2"/>
      </w:rPr>
    </w:pPr>
  </w:p>
  <w:p w:rsidR="009C0F17" w:rsidRDefault="00875392">
    <w:pPr>
      <w:pStyle w:val="ConsPlusNormal0"/>
    </w:pPr>
    <w:bookmarkStart w:id="22" w:name="_GoBack"/>
    <w:bookmarkEnd w:id="22"/>
    <w:r>
      <w:rPr>
        <w:sz w:val="2"/>
        <w:szCs w:val="2"/>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F17" w:rsidRDefault="009C0F17">
    <w:pPr>
      <w:pStyle w:val="ConsPlusNormal0"/>
      <w:pBdr>
        <w:bottom w:val="single" w:sz="12" w:space="0" w:color="auto"/>
      </w:pBdr>
      <w:rPr>
        <w:sz w:val="2"/>
        <w:szCs w:val="2"/>
      </w:rPr>
    </w:pPr>
  </w:p>
  <w:p w:rsidR="009C0F17" w:rsidRDefault="00875392">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1BBA" w:rsidRDefault="00875392">
      <w:r>
        <w:separator/>
      </w:r>
    </w:p>
  </w:footnote>
  <w:footnote w:type="continuationSeparator" w:id="0">
    <w:p w:rsidR="001A1BBA" w:rsidRDefault="008753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B38" w:rsidRDefault="00786B3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B38" w:rsidRDefault="00786B38">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B38" w:rsidRDefault="00786B38">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F17" w:rsidRDefault="009C0F17">
    <w:pPr>
      <w:pStyle w:val="ConsPlusNormal0"/>
      <w:pBdr>
        <w:bottom w:val="single" w:sz="12" w:space="0" w:color="auto"/>
      </w:pBdr>
      <w:rPr>
        <w:sz w:val="2"/>
        <w:szCs w:val="2"/>
      </w:rPr>
    </w:pPr>
  </w:p>
  <w:p w:rsidR="009C0F17" w:rsidRDefault="009C0F17">
    <w:pPr>
      <w:pStyle w:val="ConsPlus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F17" w:rsidRDefault="009C0F17">
    <w:pPr>
      <w:pStyle w:val="ConsPlusNormal0"/>
      <w:pBdr>
        <w:bottom w:val="single" w:sz="12" w:space="0" w:color="auto"/>
      </w:pBdr>
      <w:rPr>
        <w:sz w:val="2"/>
        <w:szCs w:val="2"/>
      </w:rPr>
    </w:pPr>
  </w:p>
  <w:p w:rsidR="009C0F17" w:rsidRDefault="009C0F17">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F17"/>
    <w:rsid w:val="001A1BBA"/>
    <w:rsid w:val="00786B38"/>
    <w:rsid w:val="00875392"/>
    <w:rsid w:val="009C0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0">
    <w:name w:val="ConsPlusTextList"/>
    <w:pPr>
      <w:widowControl w:val="0"/>
      <w:autoSpaceDE w:val="0"/>
      <w:autoSpaceDN w:val="0"/>
    </w:pPr>
    <w:rPr>
      <w:rFonts w:ascii="Arial" w:hAnsi="Arial" w:cs="Arial"/>
      <w:sz w:val="20"/>
    </w:rPr>
  </w:style>
  <w:style w:type="paragraph" w:customStyle="1" w:styleId="ConsPlusNormal0">
    <w:name w:val="ConsPlusNormal"/>
    <w:pPr>
      <w:widowControl w:val="0"/>
      <w:autoSpaceDE w:val="0"/>
      <w:autoSpaceDN w:val="0"/>
    </w:pPr>
    <w:rPr>
      <w:rFonts w:ascii="Arial" w:hAnsi="Arial" w:cs="Arial"/>
      <w:sz w:val="20"/>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0"/>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Courier New" w:hAnsi="Courier New" w:cs="Courier New"/>
      <w:sz w:val="20"/>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sz w:val="20"/>
    </w:rPr>
  </w:style>
  <w:style w:type="paragraph" w:customStyle="1" w:styleId="ConsPlusTextList2">
    <w:name w:val="ConsPlusTextList"/>
    <w:pPr>
      <w:widowControl w:val="0"/>
      <w:autoSpaceDE w:val="0"/>
      <w:autoSpaceDN w:val="0"/>
    </w:pPr>
    <w:rPr>
      <w:rFonts w:ascii="Arial" w:hAnsi="Arial" w:cs="Arial"/>
      <w:sz w:val="20"/>
    </w:rPr>
  </w:style>
  <w:style w:type="paragraph" w:styleId="a3">
    <w:name w:val="Balloon Text"/>
    <w:basedOn w:val="a"/>
    <w:link w:val="a4"/>
    <w:uiPriority w:val="99"/>
    <w:semiHidden/>
    <w:unhideWhenUsed/>
    <w:rsid w:val="00875392"/>
    <w:rPr>
      <w:rFonts w:ascii="Tahoma" w:hAnsi="Tahoma" w:cs="Tahoma"/>
      <w:sz w:val="16"/>
      <w:szCs w:val="16"/>
    </w:rPr>
  </w:style>
  <w:style w:type="character" w:customStyle="1" w:styleId="a4">
    <w:name w:val="Текст выноски Знак"/>
    <w:basedOn w:val="a0"/>
    <w:link w:val="a3"/>
    <w:uiPriority w:val="99"/>
    <w:semiHidden/>
    <w:rsid w:val="00875392"/>
    <w:rPr>
      <w:rFonts w:ascii="Tahoma" w:hAnsi="Tahoma" w:cs="Tahoma"/>
      <w:sz w:val="16"/>
      <w:szCs w:val="16"/>
    </w:rPr>
  </w:style>
  <w:style w:type="paragraph" w:styleId="a5">
    <w:name w:val="header"/>
    <w:basedOn w:val="a"/>
    <w:link w:val="a6"/>
    <w:uiPriority w:val="99"/>
    <w:unhideWhenUsed/>
    <w:rsid w:val="00786B38"/>
    <w:pPr>
      <w:tabs>
        <w:tab w:val="center" w:pos="4677"/>
        <w:tab w:val="right" w:pos="9355"/>
      </w:tabs>
    </w:pPr>
  </w:style>
  <w:style w:type="character" w:customStyle="1" w:styleId="a6">
    <w:name w:val="Верхний колонтитул Знак"/>
    <w:basedOn w:val="a0"/>
    <w:link w:val="a5"/>
    <w:uiPriority w:val="99"/>
    <w:rsid w:val="00786B38"/>
  </w:style>
  <w:style w:type="paragraph" w:styleId="a7">
    <w:name w:val="footer"/>
    <w:basedOn w:val="a"/>
    <w:link w:val="a8"/>
    <w:uiPriority w:val="99"/>
    <w:unhideWhenUsed/>
    <w:rsid w:val="00786B38"/>
    <w:pPr>
      <w:tabs>
        <w:tab w:val="center" w:pos="4677"/>
        <w:tab w:val="right" w:pos="9355"/>
      </w:tabs>
    </w:pPr>
  </w:style>
  <w:style w:type="character" w:customStyle="1" w:styleId="a8">
    <w:name w:val="Нижний колонтитул Знак"/>
    <w:basedOn w:val="a0"/>
    <w:link w:val="a7"/>
    <w:uiPriority w:val="99"/>
    <w:rsid w:val="00786B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0">
    <w:name w:val="ConsPlusTextList"/>
    <w:pPr>
      <w:widowControl w:val="0"/>
      <w:autoSpaceDE w:val="0"/>
      <w:autoSpaceDN w:val="0"/>
    </w:pPr>
    <w:rPr>
      <w:rFonts w:ascii="Arial" w:hAnsi="Arial" w:cs="Arial"/>
      <w:sz w:val="20"/>
    </w:rPr>
  </w:style>
  <w:style w:type="paragraph" w:customStyle="1" w:styleId="ConsPlusNormal0">
    <w:name w:val="ConsPlusNormal"/>
    <w:pPr>
      <w:widowControl w:val="0"/>
      <w:autoSpaceDE w:val="0"/>
      <w:autoSpaceDN w:val="0"/>
    </w:pPr>
    <w:rPr>
      <w:rFonts w:ascii="Arial" w:hAnsi="Arial" w:cs="Arial"/>
      <w:sz w:val="20"/>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0"/>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Courier New" w:hAnsi="Courier New" w:cs="Courier New"/>
      <w:sz w:val="20"/>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sz w:val="20"/>
    </w:rPr>
  </w:style>
  <w:style w:type="paragraph" w:customStyle="1" w:styleId="ConsPlusTextList2">
    <w:name w:val="ConsPlusTextList"/>
    <w:pPr>
      <w:widowControl w:val="0"/>
      <w:autoSpaceDE w:val="0"/>
      <w:autoSpaceDN w:val="0"/>
    </w:pPr>
    <w:rPr>
      <w:rFonts w:ascii="Arial" w:hAnsi="Arial" w:cs="Arial"/>
      <w:sz w:val="20"/>
    </w:rPr>
  </w:style>
  <w:style w:type="paragraph" w:styleId="a3">
    <w:name w:val="Balloon Text"/>
    <w:basedOn w:val="a"/>
    <w:link w:val="a4"/>
    <w:uiPriority w:val="99"/>
    <w:semiHidden/>
    <w:unhideWhenUsed/>
    <w:rsid w:val="00875392"/>
    <w:rPr>
      <w:rFonts w:ascii="Tahoma" w:hAnsi="Tahoma" w:cs="Tahoma"/>
      <w:sz w:val="16"/>
      <w:szCs w:val="16"/>
    </w:rPr>
  </w:style>
  <w:style w:type="character" w:customStyle="1" w:styleId="a4">
    <w:name w:val="Текст выноски Знак"/>
    <w:basedOn w:val="a0"/>
    <w:link w:val="a3"/>
    <w:uiPriority w:val="99"/>
    <w:semiHidden/>
    <w:rsid w:val="00875392"/>
    <w:rPr>
      <w:rFonts w:ascii="Tahoma" w:hAnsi="Tahoma" w:cs="Tahoma"/>
      <w:sz w:val="16"/>
      <w:szCs w:val="16"/>
    </w:rPr>
  </w:style>
  <w:style w:type="paragraph" w:styleId="a5">
    <w:name w:val="header"/>
    <w:basedOn w:val="a"/>
    <w:link w:val="a6"/>
    <w:uiPriority w:val="99"/>
    <w:unhideWhenUsed/>
    <w:rsid w:val="00786B38"/>
    <w:pPr>
      <w:tabs>
        <w:tab w:val="center" w:pos="4677"/>
        <w:tab w:val="right" w:pos="9355"/>
      </w:tabs>
    </w:pPr>
  </w:style>
  <w:style w:type="character" w:customStyle="1" w:styleId="a6">
    <w:name w:val="Верхний колонтитул Знак"/>
    <w:basedOn w:val="a0"/>
    <w:link w:val="a5"/>
    <w:uiPriority w:val="99"/>
    <w:rsid w:val="00786B38"/>
  </w:style>
  <w:style w:type="paragraph" w:styleId="a7">
    <w:name w:val="footer"/>
    <w:basedOn w:val="a"/>
    <w:link w:val="a8"/>
    <w:uiPriority w:val="99"/>
    <w:unhideWhenUsed/>
    <w:rsid w:val="00786B38"/>
    <w:pPr>
      <w:tabs>
        <w:tab w:val="center" w:pos="4677"/>
        <w:tab w:val="right" w:pos="9355"/>
      </w:tabs>
    </w:pPr>
  </w:style>
  <w:style w:type="character" w:customStyle="1" w:styleId="a8">
    <w:name w:val="Нижний колонтитул Знак"/>
    <w:basedOn w:val="a0"/>
    <w:link w:val="a7"/>
    <w:uiPriority w:val="99"/>
    <w:rsid w:val="00786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66790&amp;dst=6780" TargetMode="External"/><Relationship Id="rId21" Type="http://schemas.openxmlformats.org/officeDocument/2006/relationships/hyperlink" Target="https://login.consultant.ru/link/?req=doc&amp;base=LAW&amp;n=410040&amp;dst=100013" TargetMode="External"/><Relationship Id="rId42" Type="http://schemas.openxmlformats.org/officeDocument/2006/relationships/hyperlink" Target="https://login.consultant.ru/link/?req=doc&amp;base=LAW&amp;n=492897&amp;dst=100022" TargetMode="External"/><Relationship Id="rId47" Type="http://schemas.openxmlformats.org/officeDocument/2006/relationships/hyperlink" Target="https://login.consultant.ru/link/?req=doc&amp;base=LAW&amp;n=466790&amp;dst=6704" TargetMode="External"/><Relationship Id="rId63" Type="http://schemas.openxmlformats.org/officeDocument/2006/relationships/hyperlink" Target="https://login.consultant.ru/link/?req=doc&amp;base=LAW&amp;n=435042&amp;dst=100010" TargetMode="External"/><Relationship Id="rId68" Type="http://schemas.openxmlformats.org/officeDocument/2006/relationships/hyperlink" Target="https://login.consultant.ru/link/?req=doc&amp;base=LAW&amp;n=492897&amp;dst=100035" TargetMode="External"/><Relationship Id="rId84" Type="http://schemas.openxmlformats.org/officeDocument/2006/relationships/hyperlink" Target="https://login.consultant.ru/link/?req=doc&amp;base=LAW&amp;n=466154&amp;dst=12254" TargetMode="External"/><Relationship Id="rId89" Type="http://schemas.openxmlformats.org/officeDocument/2006/relationships/hyperlink" Target="https://login.consultant.ru/link/?req=doc&amp;base=LAW&amp;n=466790&amp;dst=7698" TargetMode="External"/><Relationship Id="rId7" Type="http://schemas.openxmlformats.org/officeDocument/2006/relationships/header" Target="header1.xml"/><Relationship Id="rId71" Type="http://schemas.openxmlformats.org/officeDocument/2006/relationships/hyperlink" Target="https://login.consultant.ru/link/?req=doc&amp;base=LAW&amp;n=492897&amp;dst=100036" TargetMode="External"/><Relationship Id="rId92" Type="http://schemas.openxmlformats.org/officeDocument/2006/relationships/hyperlink" Target="https://login.consultant.ru/link/?req=doc&amp;base=LAW&amp;n=492897&amp;dst=100043"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35042&amp;dst=100009" TargetMode="External"/><Relationship Id="rId29" Type="http://schemas.openxmlformats.org/officeDocument/2006/relationships/hyperlink" Target="https://login.consultant.ru/link/?req=doc&amp;base=LAW&amp;n=466790&amp;dst=6743" TargetMode="External"/><Relationship Id="rId107" Type="http://schemas.openxmlformats.org/officeDocument/2006/relationships/theme" Target="theme/theme1.xml"/><Relationship Id="rId11" Type="http://schemas.openxmlformats.org/officeDocument/2006/relationships/header" Target="header3.xml"/><Relationship Id="rId24" Type="http://schemas.openxmlformats.org/officeDocument/2006/relationships/hyperlink" Target="https://login.consultant.ru/link/?req=doc&amp;base=LAW&amp;n=492897&amp;dst=100010" TargetMode="External"/><Relationship Id="rId32" Type="http://schemas.openxmlformats.org/officeDocument/2006/relationships/hyperlink" Target="https://login.consultant.ru/link/?req=doc&amp;base=LAW&amp;n=492897&amp;dst=100011" TargetMode="External"/><Relationship Id="rId37" Type="http://schemas.openxmlformats.org/officeDocument/2006/relationships/hyperlink" Target="https://login.consultant.ru/link/?req=doc&amp;base=LAW&amp;n=466790&amp;dst=6641" TargetMode="External"/><Relationship Id="rId40" Type="http://schemas.openxmlformats.org/officeDocument/2006/relationships/hyperlink" Target="https://login.consultant.ru/link/?req=doc&amp;base=LAW&amp;n=466790&amp;dst=6678" TargetMode="External"/><Relationship Id="rId45" Type="http://schemas.openxmlformats.org/officeDocument/2006/relationships/hyperlink" Target="https://login.consultant.ru/link/?req=doc&amp;base=LAW&amp;n=466790&amp;dst=6751" TargetMode="External"/><Relationship Id="rId53" Type="http://schemas.openxmlformats.org/officeDocument/2006/relationships/hyperlink" Target="https://login.consultant.ru/link/?req=doc&amp;base=LAW&amp;n=457847&amp;dst=100010" TargetMode="External"/><Relationship Id="rId58" Type="http://schemas.openxmlformats.org/officeDocument/2006/relationships/hyperlink" Target="https://login.consultant.ru/link/?req=doc&amp;base=LAW&amp;n=466154&amp;dst=101256" TargetMode="External"/><Relationship Id="rId66" Type="http://schemas.openxmlformats.org/officeDocument/2006/relationships/hyperlink" Target="https://login.consultant.ru/link/?req=doc&amp;base=LAW&amp;n=492897&amp;dst=100032" TargetMode="External"/><Relationship Id="rId74" Type="http://schemas.openxmlformats.org/officeDocument/2006/relationships/hyperlink" Target="https://login.consultant.ru/link/?req=doc&amp;base=LAW&amp;n=410040&amp;dst=100014" TargetMode="External"/><Relationship Id="rId79" Type="http://schemas.openxmlformats.org/officeDocument/2006/relationships/hyperlink" Target="https://login.consultant.ru/link/?req=doc&amp;base=LAW&amp;n=466790&amp;dst=6766" TargetMode="External"/><Relationship Id="rId87" Type="http://schemas.openxmlformats.org/officeDocument/2006/relationships/hyperlink" Target="https://login.consultant.ru/link/?req=doc&amp;base=LAW&amp;n=466790&amp;dst=7696" TargetMode="External"/><Relationship Id="rId102" Type="http://schemas.openxmlformats.org/officeDocument/2006/relationships/header" Target="header4.xml"/><Relationship Id="rId5" Type="http://schemas.openxmlformats.org/officeDocument/2006/relationships/footnotes" Target="footnotes.xml"/><Relationship Id="rId61" Type="http://schemas.openxmlformats.org/officeDocument/2006/relationships/hyperlink" Target="https://login.consultant.ru/link/?req=doc&amp;base=LAW&amp;n=466790&amp;dst=103577" TargetMode="External"/><Relationship Id="rId82" Type="http://schemas.openxmlformats.org/officeDocument/2006/relationships/hyperlink" Target="https://login.consultant.ru/link/?req=doc&amp;base=LAW&amp;n=466790&amp;dst=6771" TargetMode="External"/><Relationship Id="rId90" Type="http://schemas.openxmlformats.org/officeDocument/2006/relationships/hyperlink" Target="https://login.consultant.ru/link/?req=doc&amp;base=LAW&amp;n=466790&amp;dst=6765" TargetMode="External"/><Relationship Id="rId95" Type="http://schemas.openxmlformats.org/officeDocument/2006/relationships/hyperlink" Target="https://login.consultant.ru/link/?req=doc&amp;base=LAW&amp;n=495176&amp;dst=100012" TargetMode="External"/><Relationship Id="rId19" Type="http://schemas.openxmlformats.org/officeDocument/2006/relationships/hyperlink" Target="https://login.consultant.ru/link/?req=doc&amp;base=LAW&amp;n=466790&amp;dst=6766" TargetMode="External"/><Relationship Id="rId14" Type="http://schemas.openxmlformats.org/officeDocument/2006/relationships/hyperlink" Target="https://login.consultant.ru/link/?req=doc&amp;base=LAW&amp;n=412898&amp;dst=100005" TargetMode="External"/><Relationship Id="rId22" Type="http://schemas.openxmlformats.org/officeDocument/2006/relationships/hyperlink" Target="https://login.consultant.ru/link/?req=doc&amp;base=LAW&amp;n=498114&amp;dst=100241" TargetMode="External"/><Relationship Id="rId27" Type="http://schemas.openxmlformats.org/officeDocument/2006/relationships/hyperlink" Target="https://login.consultant.ru/link/?req=doc&amp;base=LAW&amp;n=466790&amp;dst=6028" TargetMode="External"/><Relationship Id="rId30" Type="http://schemas.openxmlformats.org/officeDocument/2006/relationships/hyperlink" Target="https://login.consultant.ru/link/?req=doc&amp;base=LAW&amp;n=498114&amp;dst=100242" TargetMode="External"/><Relationship Id="rId35" Type="http://schemas.openxmlformats.org/officeDocument/2006/relationships/hyperlink" Target="https://login.consultant.ru/link/?req=doc&amp;base=LAW&amp;n=492897&amp;dst=100015" TargetMode="External"/><Relationship Id="rId43" Type="http://schemas.openxmlformats.org/officeDocument/2006/relationships/hyperlink" Target="https://login.consultant.ru/link/?req=doc&amp;base=LAW&amp;n=498114&amp;dst=100243" TargetMode="External"/><Relationship Id="rId48" Type="http://schemas.openxmlformats.org/officeDocument/2006/relationships/hyperlink" Target="https://login.consultant.ru/link/?req=doc&amp;base=LAW&amp;n=466790&amp;dst=6681" TargetMode="External"/><Relationship Id="rId56" Type="http://schemas.openxmlformats.org/officeDocument/2006/relationships/hyperlink" Target="https://login.consultant.ru/link/?req=doc&amp;base=LAW&amp;n=466790&amp;dst=6736" TargetMode="External"/><Relationship Id="rId64" Type="http://schemas.openxmlformats.org/officeDocument/2006/relationships/hyperlink" Target="https://login.consultant.ru/link/?req=doc&amp;base=LAW&amp;n=492897&amp;dst=100031" TargetMode="External"/><Relationship Id="rId69" Type="http://schemas.openxmlformats.org/officeDocument/2006/relationships/hyperlink" Target="https://login.consultant.ru/link/?req=doc&amp;base=LAW&amp;n=492897&amp;dst=100036" TargetMode="External"/><Relationship Id="rId77" Type="http://schemas.openxmlformats.org/officeDocument/2006/relationships/hyperlink" Target="https://login.consultant.ru/link/?req=doc&amp;base=LAW&amp;n=435042&amp;dst=100011" TargetMode="External"/><Relationship Id="rId100" Type="http://schemas.openxmlformats.org/officeDocument/2006/relationships/hyperlink" Target="https://login.consultant.ru/link/?req=doc&amp;base=LAW&amp;n=412898&amp;dst=100014" TargetMode="External"/><Relationship Id="rId105" Type="http://schemas.openxmlformats.org/officeDocument/2006/relationships/footer" Target="footer5.xml"/><Relationship Id="rId8" Type="http://schemas.openxmlformats.org/officeDocument/2006/relationships/header" Target="header2.xml"/><Relationship Id="rId51" Type="http://schemas.openxmlformats.org/officeDocument/2006/relationships/hyperlink" Target="https://login.consultant.ru/link/?req=doc&amp;base=LAW&amp;n=466790&amp;dst=6746" TargetMode="External"/><Relationship Id="rId72" Type="http://schemas.openxmlformats.org/officeDocument/2006/relationships/hyperlink" Target="https://login.consultant.ru/link/?req=doc&amp;base=LAW&amp;n=481474" TargetMode="External"/><Relationship Id="rId80" Type="http://schemas.openxmlformats.org/officeDocument/2006/relationships/hyperlink" Target="https://login.consultant.ru/link/?req=doc&amp;base=LAW&amp;n=466790&amp;dst=103142" TargetMode="External"/><Relationship Id="rId85" Type="http://schemas.openxmlformats.org/officeDocument/2006/relationships/hyperlink" Target="https://login.consultant.ru/link/?req=doc&amp;base=LAW&amp;n=466790&amp;dst=6791" TargetMode="External"/><Relationship Id="rId93" Type="http://schemas.openxmlformats.org/officeDocument/2006/relationships/hyperlink" Target="https://login.consultant.ru/link/?req=doc&amp;base=LAW&amp;n=466790&amp;dst=6641" TargetMode="External"/><Relationship Id="rId98" Type="http://schemas.openxmlformats.org/officeDocument/2006/relationships/hyperlink" Target="https://login.consultant.ru/link/?req=doc&amp;base=LAW&amp;n=492897&amp;dst=100047" TargetMode="Externa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https://login.consultant.ru/link/?req=doc&amp;base=LAW&amp;n=492897&amp;dst=100005" TargetMode="External"/><Relationship Id="rId25" Type="http://schemas.openxmlformats.org/officeDocument/2006/relationships/hyperlink" Target="https://login.consultant.ru/link/?req=doc&amp;base=LAW&amp;n=466790&amp;dst=6772" TargetMode="External"/><Relationship Id="rId33" Type="http://schemas.openxmlformats.org/officeDocument/2006/relationships/hyperlink" Target="https://login.consultant.ru/link/?req=doc&amp;base=LAW&amp;n=492897&amp;dst=100013" TargetMode="External"/><Relationship Id="rId38" Type="http://schemas.openxmlformats.org/officeDocument/2006/relationships/hyperlink" Target="https://login.consultant.ru/link/?req=doc&amp;base=LAW&amp;n=492897&amp;dst=100017" TargetMode="External"/><Relationship Id="rId46" Type="http://schemas.openxmlformats.org/officeDocument/2006/relationships/hyperlink" Target="https://login.consultant.ru/link/?req=doc&amp;base=LAW&amp;n=466790&amp;dst=6700" TargetMode="External"/><Relationship Id="rId59" Type="http://schemas.openxmlformats.org/officeDocument/2006/relationships/hyperlink" Target="https://login.consultant.ru/link/?req=doc&amp;base=LAW&amp;n=492897&amp;dst=100029" TargetMode="External"/><Relationship Id="rId67" Type="http://schemas.openxmlformats.org/officeDocument/2006/relationships/hyperlink" Target="https://login.consultant.ru/link/?req=doc&amp;base=LAW&amp;n=492897&amp;dst=100034" TargetMode="External"/><Relationship Id="rId103" Type="http://schemas.openxmlformats.org/officeDocument/2006/relationships/footer" Target="footer4.xml"/><Relationship Id="rId20" Type="http://schemas.openxmlformats.org/officeDocument/2006/relationships/hyperlink" Target="https://login.consultant.ru/link/?req=doc&amp;base=LAW&amp;n=466790&amp;dst=6771" TargetMode="External"/><Relationship Id="rId41" Type="http://schemas.openxmlformats.org/officeDocument/2006/relationships/hyperlink" Target="https://login.consultant.ru/link/?req=doc&amp;base=LAW&amp;n=492897&amp;dst=100020" TargetMode="External"/><Relationship Id="rId54" Type="http://schemas.openxmlformats.org/officeDocument/2006/relationships/hyperlink" Target="https://login.consultant.ru/link/?req=doc&amp;base=LAW&amp;n=466790&amp;dst=6754" TargetMode="External"/><Relationship Id="rId62" Type="http://schemas.openxmlformats.org/officeDocument/2006/relationships/hyperlink" Target="https://login.consultant.ru/link/?req=doc&amp;base=LAW&amp;n=410040&amp;dst=100013" TargetMode="External"/><Relationship Id="rId70" Type="http://schemas.openxmlformats.org/officeDocument/2006/relationships/hyperlink" Target="https://login.consultant.ru/link/?req=doc&amp;base=LAW&amp;n=492897&amp;dst=100036" TargetMode="External"/><Relationship Id="rId75" Type="http://schemas.openxmlformats.org/officeDocument/2006/relationships/hyperlink" Target="https://login.consultant.ru/link/?req=doc&amp;base=LAW&amp;n=412898&amp;dst=100011" TargetMode="External"/><Relationship Id="rId83" Type="http://schemas.openxmlformats.org/officeDocument/2006/relationships/hyperlink" Target="https://login.consultant.ru/link/?req=doc&amp;base=LAW&amp;n=498114&amp;dst=100244" TargetMode="External"/><Relationship Id="rId88" Type="http://schemas.openxmlformats.org/officeDocument/2006/relationships/hyperlink" Target="https://login.consultant.ru/link/?req=doc&amp;base=LAW&amp;n=466790&amp;dst=6765" TargetMode="External"/><Relationship Id="rId91" Type="http://schemas.openxmlformats.org/officeDocument/2006/relationships/hyperlink" Target="https://login.consultant.ru/link/?req=doc&amp;base=LAW&amp;n=492897&amp;dst=100038" TargetMode="External"/><Relationship Id="rId96" Type="http://schemas.openxmlformats.org/officeDocument/2006/relationships/hyperlink" Target="https://login.consultant.ru/link/?req=doc&amp;base=LAW&amp;n=412898&amp;dst=100013"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s://login.consultant.ru/link/?req=doc&amp;base=LAW&amp;n=498114&amp;dst=100240" TargetMode="External"/><Relationship Id="rId23" Type="http://schemas.openxmlformats.org/officeDocument/2006/relationships/hyperlink" Target="https://login.consultant.ru/link/?req=doc&amp;base=LAW&amp;n=435042&amp;dst=100010" TargetMode="External"/><Relationship Id="rId28" Type="http://schemas.openxmlformats.org/officeDocument/2006/relationships/hyperlink" Target="https://login.consultant.ru/link/?req=doc&amp;base=LAW&amp;n=466790&amp;dst=6779" TargetMode="External"/><Relationship Id="rId36" Type="http://schemas.openxmlformats.org/officeDocument/2006/relationships/hyperlink" Target="https://login.consultant.ru/link/?req=doc&amp;base=LAW&amp;n=466790&amp;dst=6718" TargetMode="External"/><Relationship Id="rId49" Type="http://schemas.openxmlformats.org/officeDocument/2006/relationships/hyperlink" Target="https://login.consultant.ru/link/?req=doc&amp;base=LAW&amp;n=492897&amp;dst=100026" TargetMode="External"/><Relationship Id="rId57" Type="http://schemas.openxmlformats.org/officeDocument/2006/relationships/hyperlink" Target="https://login.consultant.ru/link/?req=doc&amp;base=LAW&amp;n=492897&amp;dst=100028" TargetMode="External"/><Relationship Id="rId106" Type="http://schemas.openxmlformats.org/officeDocument/2006/relationships/fontTable" Target="fontTable.xml"/><Relationship Id="rId10" Type="http://schemas.openxmlformats.org/officeDocument/2006/relationships/footer" Target="footer2.xml"/><Relationship Id="rId31" Type="http://schemas.openxmlformats.org/officeDocument/2006/relationships/hyperlink" Target="https://login.consultant.ru/link/?req=doc&amp;base=LAW&amp;n=466790&amp;dst=103142" TargetMode="External"/><Relationship Id="rId44" Type="http://schemas.openxmlformats.org/officeDocument/2006/relationships/hyperlink" Target="https://login.consultant.ru/link/?req=doc&amp;base=LAW&amp;n=492897&amp;dst=100024" TargetMode="External"/><Relationship Id="rId52" Type="http://schemas.openxmlformats.org/officeDocument/2006/relationships/hyperlink" Target="https://login.consultant.ru/link/?req=doc&amp;base=LAW&amp;n=481474&amp;dst=100208" TargetMode="External"/><Relationship Id="rId60" Type="http://schemas.openxmlformats.org/officeDocument/2006/relationships/hyperlink" Target="https://login.consultant.ru/link/?req=doc&amp;base=LAW&amp;n=466790&amp;dst=103142" TargetMode="External"/><Relationship Id="rId65" Type="http://schemas.openxmlformats.org/officeDocument/2006/relationships/hyperlink" Target="https://login.consultant.ru/link/?req=doc&amp;base=LAW&amp;n=406371&amp;dst=100011" TargetMode="External"/><Relationship Id="rId73" Type="http://schemas.openxmlformats.org/officeDocument/2006/relationships/hyperlink" Target="https://login.consultant.ru/link/?req=doc&amp;base=LAW&amp;n=481474" TargetMode="External"/><Relationship Id="rId78" Type="http://schemas.openxmlformats.org/officeDocument/2006/relationships/hyperlink" Target="https://login.consultant.ru/link/?req=doc&amp;base=LAW&amp;n=492897&amp;dst=100037" TargetMode="External"/><Relationship Id="rId81" Type="http://schemas.openxmlformats.org/officeDocument/2006/relationships/hyperlink" Target="https://login.consultant.ru/link/?req=doc&amp;base=LAW&amp;n=466790&amp;dst=6761" TargetMode="External"/><Relationship Id="rId86" Type="http://schemas.openxmlformats.org/officeDocument/2006/relationships/hyperlink" Target="https://login.consultant.ru/link/?req=doc&amp;base=LAW&amp;n=466790&amp;dst=7695" TargetMode="External"/><Relationship Id="rId94" Type="http://schemas.openxmlformats.org/officeDocument/2006/relationships/hyperlink" Target="https://login.consultant.ru/link/?req=doc&amp;base=LAW&amp;n=466790&amp;dst=6767" TargetMode="External"/><Relationship Id="rId99" Type="http://schemas.openxmlformats.org/officeDocument/2006/relationships/hyperlink" Target="https://login.consultant.ru/link/?req=doc&amp;base=LAW&amp;n=466790&amp;dst=6767" TargetMode="External"/><Relationship Id="rId101" Type="http://schemas.openxmlformats.org/officeDocument/2006/relationships/hyperlink" Target="https://login.consultant.ru/link/?req=doc&amp;base=LAW&amp;n=492897&amp;dst=100048"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yperlink" Target="https://login.consultant.ru/link/?req=doc&amp;base=LAW&amp;n=410040&amp;dst=100005" TargetMode="External"/><Relationship Id="rId18" Type="http://schemas.openxmlformats.org/officeDocument/2006/relationships/hyperlink" Target="https://login.consultant.ru/link/?req=doc&amp;base=LAW&amp;n=466790&amp;dst=6751" TargetMode="External"/><Relationship Id="rId39" Type="http://schemas.openxmlformats.org/officeDocument/2006/relationships/hyperlink" Target="https://login.consultant.ru/link/?req=doc&amp;base=LAW&amp;n=466790&amp;dst=6760" TargetMode="External"/><Relationship Id="rId34" Type="http://schemas.openxmlformats.org/officeDocument/2006/relationships/hyperlink" Target="https://login.consultant.ru/link/?req=doc&amp;base=LAW&amp;n=492897&amp;dst=100014" TargetMode="External"/><Relationship Id="rId50" Type="http://schemas.openxmlformats.org/officeDocument/2006/relationships/hyperlink" Target="https://login.consultant.ru/link/?req=doc&amp;base=LAW&amp;n=492897&amp;dst=100027" TargetMode="External"/><Relationship Id="rId55" Type="http://schemas.openxmlformats.org/officeDocument/2006/relationships/hyperlink" Target="https://login.consultant.ru/link/?req=doc&amp;base=LAW&amp;n=466790&amp;dst=6731" TargetMode="External"/><Relationship Id="rId76" Type="http://schemas.openxmlformats.org/officeDocument/2006/relationships/hyperlink" Target="https://login.consultant.ru/link/?req=doc&amp;base=LAW&amp;n=498114&amp;dst=100244" TargetMode="External"/><Relationship Id="rId97" Type="http://schemas.openxmlformats.org/officeDocument/2006/relationships/hyperlink" Target="https://login.consultant.ru/link/?req=doc&amp;base=LAW&amp;n=466790&amp;dst=6748" TargetMode="External"/><Relationship Id="rId10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9868</Words>
  <Characters>56254</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24.11.2021 N 2024
(ред. от 11.12.2024)
"О правилах казначейского сопровождения"
(вместе с "Правилами казначейского сопровождения, осуществляемого Федеральным казначейством", "Правилами расширенного казначейского сопровожд</vt:lpstr>
    </vt:vector>
  </TitlesOfParts>
  <Company>КонсультантПлюс Версия 4023.00.53</Company>
  <LinksUpToDate>false</LinksUpToDate>
  <CharactersWithSpaces>65991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24.11.2021 N 2024
(ред. от 11.12.2024)
"О правилах казначейского сопровождения"
(вместе с "Правилами казначейского сопровождения, осуществляемого Федеральным казначейством", "Правилами расширенного казначейского сопровождения")
(с изм. и доп., вступ. в силу с 01.01.2025)</dc:title>
  <dc:creator>Щукова Елена Павловна</dc:creator>
  <cp:lastModifiedBy>Селеткова Татьяна Александровна</cp:lastModifiedBy>
  <cp:revision>3</cp:revision>
  <dcterms:created xsi:type="dcterms:W3CDTF">2025-03-11T11:53:00Z</dcterms:created>
  <dcterms:modified xsi:type="dcterms:W3CDTF">2025-03-13T05:15:00Z</dcterms:modified>
</cp:coreProperties>
</file>